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77" w:rsidRPr="004A0977" w:rsidRDefault="004A0977" w:rsidP="004A0977">
      <w:pPr>
        <w:spacing w:line="360" w:lineRule="auto"/>
        <w:jc w:val="center"/>
        <w:rPr>
          <w:b/>
          <w:sz w:val="28"/>
        </w:rPr>
      </w:pPr>
      <w:r w:rsidRPr="004A0977">
        <w:rPr>
          <w:b/>
          <w:sz w:val="28"/>
        </w:rPr>
        <w:t>Le mythe de Sylla</w:t>
      </w:r>
    </w:p>
    <w:p w:rsidR="003959D2" w:rsidRDefault="004A0977" w:rsidP="004A0977">
      <w:pPr>
        <w:spacing w:line="360" w:lineRule="auto"/>
        <w:jc w:val="center"/>
      </w:pPr>
      <w:r>
        <w:t>(F. Frazier, premier jet de la traduction à paraître dans la CUF</w:t>
      </w:r>
      <w:r w:rsidR="00DA00D6">
        <w:t xml:space="preserve">, </w:t>
      </w:r>
    </w:p>
    <w:p w:rsidR="004A0977" w:rsidRDefault="003959D2" w:rsidP="004A0977">
      <w:pPr>
        <w:spacing w:line="360" w:lineRule="auto"/>
        <w:jc w:val="center"/>
      </w:pPr>
      <w:r>
        <w:t>les passages encore  à préciser sont signalés en note</w:t>
      </w:r>
      <w:r w:rsidR="004A0977">
        <w:t>)</w:t>
      </w:r>
    </w:p>
    <w:p w:rsidR="00CA3828" w:rsidRDefault="00CA3828" w:rsidP="00636960">
      <w:pPr>
        <w:spacing w:line="360" w:lineRule="auto"/>
        <w:jc w:val="both"/>
        <w:rPr>
          <w:rFonts w:ascii="Callimachus" w:hAnsi="Callimachus"/>
          <w:b/>
        </w:rPr>
      </w:pPr>
    </w:p>
    <w:p w:rsidR="00CA3828" w:rsidRDefault="00CA3828" w:rsidP="00636960">
      <w:pPr>
        <w:spacing w:line="360" w:lineRule="auto"/>
        <w:jc w:val="both"/>
        <w:rPr>
          <w:rFonts w:ascii="Callimachus" w:hAnsi="Callimachus"/>
          <w:b/>
        </w:rPr>
      </w:pPr>
      <w:r>
        <w:rPr>
          <w:rFonts w:ascii="Callimachus" w:hAnsi="Callimachus"/>
          <w:b/>
        </w:rPr>
        <w:t xml:space="preserve">24. </w:t>
      </w:r>
      <w:r>
        <w:rPr>
          <w:rFonts w:ascii="Callimachus" w:hAnsi="Callimachus"/>
        </w:rPr>
        <w:t>[937C] « Pour nous, dis-je, nous avons rapporté tout ce qu'a retenu notre mémoire de ce qui fut dit là-bas</w:t>
      </w:r>
      <w:r>
        <w:rPr>
          <w:rStyle w:val="Marquenotebasdepage"/>
          <w:rFonts w:ascii="Callimachus" w:hAnsi="Callimachus"/>
        </w:rPr>
        <w:footnoteReference w:id="-1"/>
      </w:r>
      <w:r>
        <w:rPr>
          <w:rFonts w:ascii="Callimachus" w:hAnsi="Callimachus"/>
        </w:rPr>
        <w:t xml:space="preserve">. Il est temps d'inviter aussi Sylla à faire son récit, ou plutôt </w:t>
      </w:r>
      <w:r w:rsidR="00114609">
        <w:rPr>
          <w:rFonts w:ascii="Callimachus" w:hAnsi="Callimachus"/>
        </w:rPr>
        <w:t>de</w:t>
      </w:r>
      <w:r>
        <w:rPr>
          <w:rFonts w:ascii="Callimachus" w:hAnsi="Callimachus"/>
        </w:rPr>
        <w:t xml:space="preserve"> le lui réclamer, </w:t>
      </w:r>
      <w:r w:rsidR="001B1E04">
        <w:rPr>
          <w:rFonts w:ascii="Callimachus" w:hAnsi="Callimachus"/>
        </w:rPr>
        <w:t xml:space="preserve">[D] </w:t>
      </w:r>
      <w:r w:rsidRPr="00636960">
        <w:rPr>
          <w:rFonts w:ascii="Callimachus" w:hAnsi="Callimachus"/>
        </w:rPr>
        <w:t>puisque, aussi bien c'est à cette condition qu'il a été notre auditeur ; aussi, si vous le voulez b</w:t>
      </w:r>
      <w:r>
        <w:rPr>
          <w:rFonts w:ascii="Callimachus" w:hAnsi="Callimachus"/>
        </w:rPr>
        <w:t xml:space="preserve">ien, cessons notre  promenade et installons-nous sur </w:t>
      </w:r>
      <w:r w:rsidRPr="00636960">
        <w:rPr>
          <w:rFonts w:ascii="Callimachus" w:hAnsi="Callimachus"/>
        </w:rPr>
        <w:t>ces</w:t>
      </w:r>
      <w:r>
        <w:rPr>
          <w:rFonts w:ascii="Callimachus" w:hAnsi="Callimachus"/>
        </w:rPr>
        <w:t xml:space="preserve"> bancs pour lui offrir un auditoire assis. » C'est donc ce qui fut décidé et lorsque nous fûmes assis, Théon dit : « </w:t>
      </w:r>
      <w:r w:rsidRPr="00636960">
        <w:rPr>
          <w:rFonts w:ascii="Callimachus" w:hAnsi="Callimachus"/>
          <w:b/>
        </w:rPr>
        <w:t>Pour moi, Lamprias, je n'ai pas moins envie que vous d'entendre ce qui va être dit, mais auparavant j'aimerais entendre traiter de ceux qu'on dit habiter sur la lune : non pas la question de savoir s'il y a des habitants, mais s'il est possible d'y habiter.</w:t>
      </w:r>
      <w:r w:rsidRPr="003A4047">
        <w:rPr>
          <w:rFonts w:ascii="Callimachus" w:hAnsi="Callimachus"/>
        </w:rPr>
        <w:t xml:space="preserve"> </w:t>
      </w:r>
      <w:r w:rsidRPr="00114609">
        <w:rPr>
          <w:rFonts w:ascii="Callimachus" w:hAnsi="Callimachus"/>
          <w:b/>
        </w:rPr>
        <w:t>Car s'il n'y a pas cette possibilité, il n'y a pas non plus de raison que la lune soit une terre</w:t>
      </w:r>
      <w:r w:rsidRPr="003A4047">
        <w:rPr>
          <w:rFonts w:ascii="Callimachus" w:hAnsi="Callimachus"/>
        </w:rPr>
        <w:t xml:space="preserve">; elle semblera en effet avoir été faite sans but et </w:t>
      </w:r>
      <w:r w:rsidR="001B1E04">
        <w:rPr>
          <w:rFonts w:ascii="Callimachus" w:hAnsi="Callimachus"/>
        </w:rPr>
        <w:t xml:space="preserve">[E] </w:t>
      </w:r>
      <w:r w:rsidRPr="003A4047">
        <w:rPr>
          <w:rFonts w:ascii="Callimachus" w:hAnsi="Callimachus"/>
        </w:rPr>
        <w:t xml:space="preserve">en vain, </w:t>
      </w:r>
      <w:r>
        <w:rPr>
          <w:rFonts w:ascii="Callimachus" w:hAnsi="Callimachus"/>
        </w:rPr>
        <w:t>du moment qu'elle ne produit pas de fruit et ne fourni</w:t>
      </w:r>
      <w:r w:rsidRPr="003A4047">
        <w:rPr>
          <w:rFonts w:ascii="Callimachus" w:hAnsi="Callimachus"/>
        </w:rPr>
        <w:t xml:space="preserve">t </w:t>
      </w:r>
      <w:r>
        <w:rPr>
          <w:rFonts w:ascii="Callimachus" w:hAnsi="Callimachus"/>
        </w:rPr>
        <w:t xml:space="preserve">pas davantage </w:t>
      </w:r>
      <w:r w:rsidRPr="003A4047">
        <w:rPr>
          <w:rFonts w:ascii="Callimachus" w:hAnsi="Callimachus"/>
        </w:rPr>
        <w:t xml:space="preserve">à des hommes </w:t>
      </w:r>
      <w:r>
        <w:rPr>
          <w:rFonts w:ascii="Callimachus" w:hAnsi="Callimachus"/>
        </w:rPr>
        <w:t xml:space="preserve">séjour, </w:t>
      </w:r>
      <w:r w:rsidRPr="00636960">
        <w:rPr>
          <w:rFonts w:ascii="Callimachus" w:hAnsi="Callimachus"/>
        </w:rPr>
        <w:t xml:space="preserve">naissance </w:t>
      </w:r>
      <w:r>
        <w:rPr>
          <w:rFonts w:ascii="Callimachus" w:hAnsi="Callimachus"/>
        </w:rPr>
        <w:t>ou</w:t>
      </w:r>
      <w:r w:rsidRPr="00636960">
        <w:rPr>
          <w:rFonts w:ascii="Callimachus" w:hAnsi="Callimachus"/>
        </w:rPr>
        <w:t xml:space="preserve"> nourriture</w:t>
      </w:r>
      <w:r w:rsidRPr="003A4047">
        <w:rPr>
          <w:rFonts w:ascii="Callimachus" w:hAnsi="Callimachus"/>
        </w:rPr>
        <w:t xml:space="preserve"> : ce pou</w:t>
      </w:r>
      <w:r>
        <w:rPr>
          <w:rFonts w:ascii="Callimachus" w:hAnsi="Callimachus"/>
        </w:rPr>
        <w:t>r</w:t>
      </w:r>
      <w:r w:rsidRPr="003A4047">
        <w:rPr>
          <w:rFonts w:ascii="Callimachus" w:hAnsi="Callimachus"/>
        </w:rPr>
        <w:t xml:space="preserve">quoi nous disons </w:t>
      </w:r>
      <w:r>
        <w:rPr>
          <w:rFonts w:ascii="Callimachus" w:hAnsi="Callimachus"/>
        </w:rPr>
        <w:t>que la nôtre</w:t>
      </w:r>
      <w:r w:rsidRPr="003A4047">
        <w:rPr>
          <w:rFonts w:ascii="Callimachus" w:hAnsi="Callimachus"/>
        </w:rPr>
        <w:t xml:space="preserve"> a été constituée, selon les termes de Platon, </w:t>
      </w:r>
      <w:r>
        <w:rPr>
          <w:rFonts w:ascii="Callimachus" w:hAnsi="Callimachus"/>
        </w:rPr>
        <w:t>comme</w:t>
      </w:r>
      <w:r w:rsidRPr="003A4047">
        <w:rPr>
          <w:rFonts w:ascii="Callimachus" w:hAnsi="Callimachus"/>
        </w:rPr>
        <w:t xml:space="preserve"> « notre nourrice et du jour et de la nuit l'exacte gardienne et ouvrière</w:t>
      </w:r>
      <w:r>
        <w:rPr>
          <w:rStyle w:val="Marquenotebasdepage"/>
          <w:rFonts w:ascii="Callimachus" w:hAnsi="Callimachus"/>
        </w:rPr>
        <w:footnoteReference w:id="0"/>
      </w:r>
      <w:r w:rsidRPr="003A4047">
        <w:rPr>
          <w:rFonts w:ascii="Callimachus" w:hAnsi="Callimachus"/>
        </w:rPr>
        <w:t> ». Tu vois que l'on dit bien des choses sur le mode plaisant comme sur le mode sérieux à leur sujet</w:t>
      </w:r>
      <w:r>
        <w:rPr>
          <w:rFonts w:ascii="Callimachus" w:hAnsi="Callimachus"/>
        </w:rPr>
        <w:t xml:space="preserve"> […]</w:t>
      </w:r>
    </w:p>
    <w:p w:rsidR="00114609" w:rsidRDefault="00CA3828" w:rsidP="00636960">
      <w:pPr>
        <w:spacing w:line="360" w:lineRule="auto"/>
        <w:jc w:val="both"/>
        <w:rPr>
          <w:rFonts w:ascii="Callimachus" w:hAnsi="Callimachus"/>
        </w:rPr>
      </w:pPr>
      <w:r>
        <w:rPr>
          <w:rFonts w:ascii="Callimachus" w:hAnsi="Callimachus"/>
          <w:b/>
        </w:rPr>
        <w:t>25</w:t>
      </w:r>
      <w:r w:rsidR="001B1E04">
        <w:rPr>
          <w:rFonts w:ascii="Callimachus" w:hAnsi="Callimachus"/>
          <w:b/>
        </w:rPr>
        <w:t>.</w:t>
      </w:r>
      <w:r w:rsidR="001B1E04">
        <w:rPr>
          <w:rFonts w:ascii="Callimachus" w:hAnsi="Callimachus"/>
        </w:rPr>
        <w:t xml:space="preserve"> [938C] </w:t>
      </w:r>
      <w:r>
        <w:rPr>
          <w:rFonts w:ascii="Callimachus" w:hAnsi="Callimachus"/>
          <w:b/>
        </w:rPr>
        <w:t xml:space="preserve"> </w:t>
      </w:r>
      <w:r>
        <w:rPr>
          <w:rFonts w:ascii="Callimachus" w:hAnsi="Callimachus"/>
        </w:rPr>
        <w:t xml:space="preserve">Sur ces mots de Théon </w:t>
      </w:r>
      <w:r w:rsidRPr="003A4047">
        <w:rPr>
          <w:rFonts w:ascii="Callimachus" w:hAnsi="Callimachus"/>
        </w:rPr>
        <w:t xml:space="preserve">« C'est de la plus belle manière, dis-je, </w:t>
      </w:r>
      <w:r>
        <w:rPr>
          <w:rFonts w:ascii="Callimachus" w:hAnsi="Callimachus"/>
        </w:rPr>
        <w:t xml:space="preserve">oui, </w:t>
      </w:r>
      <w:r w:rsidRPr="003A4047">
        <w:rPr>
          <w:rFonts w:ascii="Callimachus" w:hAnsi="Callimachus"/>
        </w:rPr>
        <w:t xml:space="preserve">de la meilleure, que tu </w:t>
      </w:r>
      <w:r>
        <w:rPr>
          <w:rFonts w:ascii="Callimachus" w:hAnsi="Callimachus"/>
        </w:rPr>
        <w:t>nous as détendus</w:t>
      </w:r>
      <w:r w:rsidRPr="003A4047">
        <w:rPr>
          <w:rFonts w:ascii="Callimachus" w:hAnsi="Callimachus"/>
        </w:rPr>
        <w:t xml:space="preserve"> par ce propos plaisant</w:t>
      </w:r>
      <w:r>
        <w:rPr>
          <w:rFonts w:ascii="Callimachus" w:hAnsi="Callimachus"/>
        </w:rPr>
        <w:t xml:space="preserve">, nous donnant </w:t>
      </w:r>
      <w:r w:rsidRPr="00EE64C7">
        <w:rPr>
          <w:rFonts w:ascii="Callimachus" w:hAnsi="Callimachus"/>
        </w:rPr>
        <w:t>par là l'audace</w:t>
      </w:r>
      <w:r>
        <w:rPr>
          <w:rFonts w:ascii="Callimachus" w:hAnsi="Callimachus"/>
        </w:rPr>
        <w:t xml:space="preserve"> de répondre</w:t>
      </w:r>
      <w:r w:rsidRPr="003A4047">
        <w:rPr>
          <w:rFonts w:ascii="Callimachus" w:hAnsi="Callimachus"/>
        </w:rPr>
        <w:t xml:space="preserve">, sans </w:t>
      </w:r>
      <w:r>
        <w:rPr>
          <w:rFonts w:ascii="Callimachus" w:hAnsi="Callimachus"/>
        </w:rPr>
        <w:t>avoir à nous attendre à</w:t>
      </w:r>
      <w:r w:rsidRPr="003A4047">
        <w:rPr>
          <w:rFonts w:ascii="Callimachus" w:hAnsi="Callimachus"/>
        </w:rPr>
        <w:t xml:space="preserve"> un examen trop âpre et rigoureux. </w:t>
      </w:r>
      <w:r w:rsidRPr="00856352">
        <w:rPr>
          <w:rFonts w:ascii="Callimachus" w:hAnsi="Callimachus"/>
          <w:b/>
        </w:rPr>
        <w:t xml:space="preserve">Car </w:t>
      </w:r>
      <w:r>
        <w:rPr>
          <w:rFonts w:ascii="Callimachus" w:hAnsi="Callimachus"/>
          <w:b/>
        </w:rPr>
        <w:t xml:space="preserve">vraiment </w:t>
      </w:r>
      <w:r w:rsidRPr="00EE64C7">
        <w:rPr>
          <w:rFonts w:ascii="Callimachus" w:hAnsi="Callimachus"/>
          <w:b/>
        </w:rPr>
        <w:t xml:space="preserve">il n'y a aucune différence entre ceux qui ont des convictions absolues en de telles matières et ceux qui leur vouent une hostilité et une défiance tout aussi absolues, et refusent d'examiner posément ce qui est possible et </w:t>
      </w:r>
      <w:r w:rsidR="001B1E04">
        <w:rPr>
          <w:rFonts w:ascii="Callimachus" w:hAnsi="Callimachus"/>
        </w:rPr>
        <w:t xml:space="preserve">[D] </w:t>
      </w:r>
      <w:r w:rsidR="001B1E04">
        <w:rPr>
          <w:rFonts w:ascii="Callimachus" w:hAnsi="Callimachus"/>
          <w:b/>
        </w:rPr>
        <w:t>en</w:t>
      </w:r>
      <w:r w:rsidRPr="00EE64C7">
        <w:rPr>
          <w:rFonts w:ascii="Callimachus" w:hAnsi="Callimachus"/>
          <w:b/>
        </w:rPr>
        <w:t>visageable</w:t>
      </w:r>
      <w:r w:rsidRPr="003A4047">
        <w:rPr>
          <w:rFonts w:ascii="Callimachus" w:hAnsi="Callimachus"/>
        </w:rPr>
        <w:t xml:space="preserve">. </w:t>
      </w:r>
      <w:r>
        <w:rPr>
          <w:rFonts w:ascii="Callimachus" w:hAnsi="Callimachus"/>
        </w:rPr>
        <w:t>Ainsi</w:t>
      </w:r>
      <w:r w:rsidRPr="003A4047">
        <w:rPr>
          <w:rFonts w:ascii="Callimachus" w:hAnsi="Callimachus"/>
        </w:rPr>
        <w:t xml:space="preserve">, pour commencer, </w:t>
      </w:r>
      <w:r w:rsidRPr="00EE64C7">
        <w:rPr>
          <w:rFonts w:ascii="Callimachus" w:hAnsi="Callimachus"/>
          <w:b/>
        </w:rPr>
        <w:t>il ne découle pas nécessairement de l'absence d'habitants sur la lune qu'elle ait été faite en vain et sans propos.</w:t>
      </w:r>
      <w:r w:rsidRPr="003A4047">
        <w:rPr>
          <w:rFonts w:ascii="Callimachus" w:hAnsi="Callimachus"/>
        </w:rPr>
        <w:t xml:space="preserve"> </w:t>
      </w:r>
    </w:p>
    <w:p w:rsidR="00CA3828" w:rsidRPr="00CA3828" w:rsidRDefault="00CA3828" w:rsidP="00114609">
      <w:pPr>
        <w:spacing w:line="360" w:lineRule="auto"/>
        <w:jc w:val="center"/>
        <w:rPr>
          <w:rFonts w:ascii="Callimachus" w:hAnsi="Callimachus"/>
        </w:rPr>
      </w:pPr>
      <w:r>
        <w:rPr>
          <w:rFonts w:ascii="Callimachus" w:hAnsi="Callimachus"/>
        </w:rPr>
        <w:t>[fonctions autres de la lune et conditions de vie sur la lune]</w:t>
      </w:r>
    </w:p>
    <w:p w:rsidR="00636960" w:rsidRPr="00C854FD" w:rsidRDefault="001B1E04" w:rsidP="00636960">
      <w:pPr>
        <w:spacing w:line="360" w:lineRule="auto"/>
        <w:jc w:val="both"/>
        <w:rPr>
          <w:rFonts w:ascii="Callimachus" w:hAnsi="Callimachus"/>
          <w:u w:val="single"/>
        </w:rPr>
      </w:pPr>
      <w:r>
        <w:rPr>
          <w:rFonts w:ascii="Callimachus" w:hAnsi="Callimachus"/>
        </w:rPr>
        <w:t xml:space="preserve">[940C] </w:t>
      </w:r>
      <w:r w:rsidR="00636960">
        <w:rPr>
          <w:rFonts w:ascii="Callimachus" w:hAnsi="Callimachus"/>
        </w:rPr>
        <w:t xml:space="preserve">Pour les habitants de </w:t>
      </w:r>
      <w:r w:rsidR="00636960" w:rsidRPr="003A4047">
        <w:rPr>
          <w:rFonts w:ascii="Callimachus" w:hAnsi="Callimachus"/>
        </w:rPr>
        <w:t xml:space="preserve">la </w:t>
      </w:r>
      <w:r w:rsidR="00636960">
        <w:rPr>
          <w:rFonts w:ascii="Callimachus" w:hAnsi="Callimachus"/>
        </w:rPr>
        <w:t>l</w:t>
      </w:r>
      <w:r w:rsidR="00636960" w:rsidRPr="003A4047">
        <w:rPr>
          <w:rFonts w:ascii="Callimachus" w:hAnsi="Callimachus"/>
        </w:rPr>
        <w:t xml:space="preserve">une, </w:t>
      </w:r>
      <w:r w:rsidR="00636960">
        <w:rPr>
          <w:rFonts w:ascii="Callimachus" w:hAnsi="Callimachus"/>
        </w:rPr>
        <w:t>s'il</w:t>
      </w:r>
      <w:r w:rsidR="00636960" w:rsidRPr="003A4047">
        <w:rPr>
          <w:rFonts w:ascii="Callimachus" w:hAnsi="Callimachus"/>
        </w:rPr>
        <w:t xml:space="preserve"> y en a, </w:t>
      </w:r>
      <w:r w:rsidR="00636960">
        <w:rPr>
          <w:rFonts w:ascii="Callimachus" w:hAnsi="Callimachus"/>
        </w:rPr>
        <w:t>il est plausible qu'ils aient le corps alerte et se contentent pour n</w:t>
      </w:r>
      <w:r w:rsidR="00CA3828">
        <w:rPr>
          <w:rFonts w:ascii="Callimachus" w:hAnsi="Callimachus"/>
        </w:rPr>
        <w:t>ourriture de ce qui se présente</w:t>
      </w:r>
      <w:r w:rsidR="00636960">
        <w:rPr>
          <w:rFonts w:ascii="Callimachus" w:hAnsi="Callimachus"/>
        </w:rPr>
        <w:t xml:space="preserve">; </w:t>
      </w:r>
      <w:r>
        <w:rPr>
          <w:rFonts w:ascii="Callimachus" w:hAnsi="Callimachus"/>
        </w:rPr>
        <w:t>car</w:t>
      </w:r>
      <w:r w:rsidR="00636960">
        <w:rPr>
          <w:rFonts w:ascii="Callimachus" w:hAnsi="Callimachus"/>
        </w:rPr>
        <w:t xml:space="preserve"> la l</w:t>
      </w:r>
      <w:r w:rsidR="00636960" w:rsidRPr="003A4047">
        <w:rPr>
          <w:rFonts w:ascii="Callimachus" w:hAnsi="Callimachus"/>
        </w:rPr>
        <w:t xml:space="preserve">une </w:t>
      </w:r>
      <w:r w:rsidR="00636960">
        <w:rPr>
          <w:rFonts w:ascii="Callimachus" w:hAnsi="Callimachus"/>
        </w:rPr>
        <w:t>elle-mê</w:t>
      </w:r>
      <w:r w:rsidR="00636960" w:rsidRPr="003A4047">
        <w:rPr>
          <w:rFonts w:ascii="Callimachus" w:hAnsi="Callimachus"/>
        </w:rPr>
        <w:t xml:space="preserve">me, </w:t>
      </w:r>
      <w:r w:rsidR="00636960">
        <w:rPr>
          <w:rFonts w:ascii="Callimachus" w:hAnsi="Callimachus"/>
        </w:rPr>
        <w:t>disent-ils</w:t>
      </w:r>
      <w:r w:rsidR="00CA3828">
        <w:rPr>
          <w:rStyle w:val="Marquenotebasdepage"/>
          <w:rFonts w:ascii="Callimachus" w:hAnsi="Callimachus"/>
        </w:rPr>
        <w:footnoteReference w:id="1"/>
      </w:r>
      <w:r w:rsidR="00636960">
        <w:rPr>
          <w:rFonts w:ascii="Callimachus" w:hAnsi="Callimachus"/>
        </w:rPr>
        <w:t xml:space="preserve">, étant, </w:t>
      </w:r>
      <w:r w:rsidR="00636960" w:rsidRPr="003A4047">
        <w:rPr>
          <w:rFonts w:ascii="Callimachus" w:hAnsi="Callimachus"/>
        </w:rPr>
        <w:t xml:space="preserve">comme le </w:t>
      </w:r>
      <w:r w:rsidR="00636960">
        <w:rPr>
          <w:rFonts w:ascii="Callimachus" w:hAnsi="Callimachus"/>
        </w:rPr>
        <w:t>s</w:t>
      </w:r>
      <w:r w:rsidR="00636960" w:rsidRPr="003A4047">
        <w:rPr>
          <w:rFonts w:ascii="Callimachus" w:hAnsi="Callimachus"/>
        </w:rPr>
        <w:t>oleil</w:t>
      </w:r>
      <w:r w:rsidR="00636960">
        <w:rPr>
          <w:rFonts w:ascii="Callimachus" w:hAnsi="Callimachus"/>
        </w:rPr>
        <w:t>,</w:t>
      </w:r>
      <w:r w:rsidR="00636960" w:rsidRPr="003A4047">
        <w:rPr>
          <w:rFonts w:ascii="Callimachus" w:hAnsi="Callimachus"/>
        </w:rPr>
        <w:t xml:space="preserve"> </w:t>
      </w:r>
      <w:r w:rsidR="00636960">
        <w:rPr>
          <w:rFonts w:ascii="Callimachus" w:hAnsi="Callimachus"/>
        </w:rPr>
        <w:t xml:space="preserve">un vivant igné  </w:t>
      </w:r>
      <w:r w:rsidR="00636960" w:rsidRPr="003A4047">
        <w:rPr>
          <w:rFonts w:ascii="Callimachus" w:hAnsi="Callimachus"/>
        </w:rPr>
        <w:t>plusieurs fois grand comme la terre, se nourrit</w:t>
      </w:r>
      <w:r w:rsidR="00636960">
        <w:rPr>
          <w:rFonts w:ascii="Callimachus" w:hAnsi="Callimachus"/>
        </w:rPr>
        <w:t xml:space="preserve"> de l'humidité</w:t>
      </w:r>
      <w:r w:rsidR="00636960" w:rsidRPr="003A4047">
        <w:rPr>
          <w:rFonts w:ascii="Callimachus" w:hAnsi="Callimachus"/>
        </w:rPr>
        <w:t xml:space="preserve"> </w:t>
      </w:r>
      <w:r w:rsidR="00636960">
        <w:rPr>
          <w:rFonts w:ascii="Callimachus" w:hAnsi="Callimachus"/>
        </w:rPr>
        <w:t xml:space="preserve">émanant de la terre, comme le font aussi </w:t>
      </w:r>
      <w:r w:rsidR="00636960" w:rsidRPr="003A4047">
        <w:rPr>
          <w:rFonts w:ascii="Callimachus" w:hAnsi="Callimachus"/>
        </w:rPr>
        <w:t>tous les autres astres</w:t>
      </w:r>
      <w:r w:rsidR="00636960">
        <w:rPr>
          <w:rFonts w:ascii="Callimachus" w:hAnsi="Callimachus"/>
        </w:rPr>
        <w:t xml:space="preserve">, en dépit de leur nombre infini : tant </w:t>
      </w:r>
      <w:r w:rsidR="00636960" w:rsidRPr="001B1E04">
        <w:rPr>
          <w:rFonts w:ascii="Callimachus" w:hAnsi="Callimachus"/>
        </w:rPr>
        <w:t>ils supposent</w:t>
      </w:r>
      <w:r w:rsidR="00636960">
        <w:rPr>
          <w:rFonts w:ascii="Callimachus" w:hAnsi="Callimachus"/>
        </w:rPr>
        <w:t xml:space="preserve"> légers</w:t>
      </w:r>
      <w:r w:rsidR="00636960" w:rsidRPr="003A4047">
        <w:rPr>
          <w:rFonts w:ascii="Callimachus" w:hAnsi="Callimachus"/>
        </w:rPr>
        <w:t xml:space="preserve"> </w:t>
      </w:r>
      <w:r w:rsidR="00636960">
        <w:rPr>
          <w:rFonts w:ascii="Callimachus" w:hAnsi="Callimachus"/>
        </w:rPr>
        <w:t>et simples dans leurs besoins les vivants qui habitent la région supérieure</w:t>
      </w:r>
      <w:r w:rsidR="00636960">
        <w:rPr>
          <w:rStyle w:val="Marquenotebasdepage"/>
          <w:rFonts w:ascii="Callimachus" w:hAnsi="Callimachus"/>
        </w:rPr>
        <w:footnoteReference w:id="2"/>
      </w:r>
      <w:r w:rsidR="00636960">
        <w:rPr>
          <w:rFonts w:ascii="Callimachus" w:hAnsi="Callimachus"/>
        </w:rPr>
        <w:t xml:space="preserve">. Nous cependant ne </w:t>
      </w:r>
      <w:r w:rsidRPr="001B1E04">
        <w:rPr>
          <w:rFonts w:ascii="Callimachus" w:hAnsi="Callimachus"/>
        </w:rPr>
        <w:t xml:space="preserve">réussissons à concevoir ni </w:t>
      </w:r>
      <w:r w:rsidR="00636960" w:rsidRPr="001B1E04">
        <w:rPr>
          <w:rFonts w:ascii="Callimachus" w:hAnsi="Callimachus"/>
        </w:rPr>
        <w:t>ces êtres</w:t>
      </w:r>
      <w:r w:rsidR="00636960">
        <w:rPr>
          <w:rFonts w:ascii="Callimachus" w:hAnsi="Callimachus"/>
        </w:rPr>
        <w:t xml:space="preserve"> </w:t>
      </w:r>
      <w:r>
        <w:rPr>
          <w:rFonts w:ascii="Callimachus" w:hAnsi="Callimachus"/>
        </w:rPr>
        <w:t>ni que le lieu</w:t>
      </w:r>
      <w:r w:rsidR="00636960">
        <w:rPr>
          <w:rFonts w:ascii="Callimachus" w:hAnsi="Callimachus"/>
        </w:rPr>
        <w:t xml:space="preserve">, </w:t>
      </w:r>
      <w:r>
        <w:rPr>
          <w:rFonts w:ascii="Callimachus" w:hAnsi="Callimachus"/>
        </w:rPr>
        <w:t>la</w:t>
      </w:r>
      <w:r w:rsidR="00636960">
        <w:rPr>
          <w:rFonts w:ascii="Callimachus" w:hAnsi="Callimachus"/>
        </w:rPr>
        <w:t xml:space="preserve"> nature et </w:t>
      </w:r>
      <w:r>
        <w:rPr>
          <w:rFonts w:ascii="Callimachus" w:hAnsi="Callimachus"/>
        </w:rPr>
        <w:t>le</w:t>
      </w:r>
      <w:r w:rsidR="00636960">
        <w:rPr>
          <w:rFonts w:ascii="Callimachus" w:hAnsi="Callimachus"/>
        </w:rPr>
        <w:t xml:space="preserve"> climat </w:t>
      </w:r>
      <w:r>
        <w:rPr>
          <w:rFonts w:ascii="Callimachus" w:hAnsi="Callimachus"/>
        </w:rPr>
        <w:t>qui leur sont adaptés soient autres</w:t>
      </w:r>
      <w:r w:rsidR="00636960">
        <w:rPr>
          <w:rFonts w:ascii="Callimachus" w:hAnsi="Callimachus"/>
        </w:rPr>
        <w:t xml:space="preserve">. </w:t>
      </w:r>
      <w:r>
        <w:rPr>
          <w:rFonts w:ascii="Callimachus" w:hAnsi="Callimachus"/>
        </w:rPr>
        <w:t>C'est comme si</w:t>
      </w:r>
      <w:r w:rsidR="00636960">
        <w:rPr>
          <w:rFonts w:ascii="Callimachus" w:hAnsi="Callimachus"/>
        </w:rPr>
        <w:t xml:space="preserve"> </w:t>
      </w:r>
      <w:r w:rsidR="00636960" w:rsidRPr="003A4047">
        <w:rPr>
          <w:rFonts w:ascii="Callimachus" w:hAnsi="Callimachus"/>
        </w:rPr>
        <w:t>nous ne pouv</w:t>
      </w:r>
      <w:r w:rsidR="00636960">
        <w:rPr>
          <w:rFonts w:ascii="Callimachus" w:hAnsi="Callimachus"/>
        </w:rPr>
        <w:t>io</w:t>
      </w:r>
      <w:r w:rsidR="00636960" w:rsidRPr="003A4047">
        <w:rPr>
          <w:rFonts w:ascii="Callimachus" w:hAnsi="Callimachus"/>
        </w:rPr>
        <w:t xml:space="preserve">ns </w:t>
      </w:r>
      <w:r w:rsidR="00636960">
        <w:rPr>
          <w:rFonts w:ascii="Callimachus" w:hAnsi="Callimachus"/>
        </w:rPr>
        <w:t>nous approcher de la mer ni la</w:t>
      </w:r>
      <w:r w:rsidR="00636960" w:rsidRPr="003A4047">
        <w:rPr>
          <w:rFonts w:ascii="Callimachus" w:hAnsi="Callimachus"/>
        </w:rPr>
        <w:t xml:space="preserve"> toucher, </w:t>
      </w:r>
      <w:r w:rsidR="00636960">
        <w:rPr>
          <w:rFonts w:ascii="Callimachus" w:hAnsi="Callimachus"/>
        </w:rPr>
        <w:t>mais devions nous contenter de l'apercevoir de loin et d'entendre dire que son ea</w:t>
      </w:r>
      <w:r>
        <w:rPr>
          <w:rFonts w:ascii="Callimachus" w:hAnsi="Callimachus"/>
        </w:rPr>
        <w:t>u est amère, imbuvable et salée :</w:t>
      </w:r>
      <w:r w:rsidR="00636960">
        <w:rPr>
          <w:rFonts w:ascii="Callimachus" w:hAnsi="Callimachus"/>
        </w:rPr>
        <w:t xml:space="preserve"> quelqu'un </w:t>
      </w:r>
      <w:r>
        <w:rPr>
          <w:rFonts w:ascii="Callimachus" w:hAnsi="Callimachus"/>
        </w:rPr>
        <w:t xml:space="preserve">alors </w:t>
      </w:r>
      <w:r w:rsidR="00636960">
        <w:rPr>
          <w:rFonts w:ascii="Callimachus" w:hAnsi="Callimachus"/>
        </w:rPr>
        <w:t xml:space="preserve">qui dirait qu'elle nourrit nombre d'animaux de grande taille et formes diverses dans ses fonds et est pleine </w:t>
      </w:r>
      <w:r w:rsidR="00636960" w:rsidRPr="003A4047">
        <w:rPr>
          <w:rFonts w:ascii="Callimachus" w:hAnsi="Callimachus"/>
        </w:rPr>
        <w:t xml:space="preserve">de </w:t>
      </w:r>
      <w:r w:rsidR="00636960">
        <w:rPr>
          <w:rFonts w:ascii="Callimachus" w:hAnsi="Callimachus"/>
        </w:rPr>
        <w:t>bê</w:t>
      </w:r>
      <w:r w:rsidR="00636960" w:rsidRPr="003A4047">
        <w:rPr>
          <w:rFonts w:ascii="Callimachus" w:hAnsi="Callimachus"/>
        </w:rPr>
        <w:t>tes</w:t>
      </w:r>
      <w:r w:rsidR="00636960">
        <w:rPr>
          <w:rFonts w:ascii="Callimachus" w:hAnsi="Callimachus"/>
        </w:rPr>
        <w:t xml:space="preserve"> qui font de l'eau l'</w:t>
      </w:r>
      <w:r>
        <w:rPr>
          <w:rFonts w:ascii="Callimachus" w:hAnsi="Callimachus"/>
        </w:rPr>
        <w:t>usage que nous faisons de l'air</w:t>
      </w:r>
      <w:r w:rsidR="00636960">
        <w:rPr>
          <w:rFonts w:ascii="Callimachus" w:hAnsi="Callimachus"/>
        </w:rPr>
        <w:t xml:space="preserve"> nous semblerait </w:t>
      </w:r>
      <w:r w:rsidR="00636960" w:rsidRPr="001B1E04">
        <w:rPr>
          <w:rFonts w:ascii="Callimachus" w:hAnsi="Callimachus"/>
        </w:rPr>
        <w:t>composer un tissu de fables et de prodiges</w:t>
      </w:r>
      <w:r>
        <w:rPr>
          <w:rFonts w:ascii="Callimachus" w:hAnsi="Callimachus"/>
        </w:rPr>
        <w:t>; c'est</w:t>
      </w:r>
      <w:r w:rsidR="00636960">
        <w:rPr>
          <w:rFonts w:ascii="Callimachus" w:hAnsi="Callimachus"/>
        </w:rPr>
        <w:t xml:space="preserve"> la même situation </w:t>
      </w:r>
      <w:r>
        <w:rPr>
          <w:rFonts w:ascii="Callimachus" w:hAnsi="Callimachus"/>
        </w:rPr>
        <w:t xml:space="preserve">qui semble être la nôtre </w:t>
      </w:r>
      <w:r w:rsidR="00636960">
        <w:rPr>
          <w:rFonts w:ascii="Callimachus" w:hAnsi="Callimachus"/>
        </w:rPr>
        <w:t xml:space="preserve">et </w:t>
      </w:r>
      <w:r>
        <w:rPr>
          <w:rFonts w:ascii="Callimachus" w:hAnsi="Callimachus"/>
        </w:rPr>
        <w:t xml:space="preserve">nous sommes dans </w:t>
      </w:r>
      <w:r w:rsidR="00636960">
        <w:rPr>
          <w:rFonts w:ascii="Callimachus" w:hAnsi="Callimachus"/>
        </w:rPr>
        <w:t xml:space="preserve">les mêmes dispositions par rapport à la lune </w:t>
      </w:r>
      <w:r>
        <w:rPr>
          <w:rFonts w:ascii="Callimachus" w:hAnsi="Callimachus"/>
        </w:rPr>
        <w:t>quand nous</w:t>
      </w:r>
      <w:r w:rsidR="00636960">
        <w:rPr>
          <w:rFonts w:ascii="Callimachus" w:hAnsi="Callimachus"/>
        </w:rPr>
        <w:t xml:space="preserve"> répugnons à croire qu'il y habite des hommes – lesquels, j'imagine, seraient bien plus étonnés, quand ils </w:t>
      </w:r>
      <w:r>
        <w:rPr>
          <w:rFonts w:ascii="Callimachus" w:hAnsi="Callimachus"/>
        </w:rPr>
        <w:t>o</w:t>
      </w:r>
      <w:r w:rsidR="00636960">
        <w:rPr>
          <w:rFonts w:ascii="Callimachus" w:hAnsi="Callimachus"/>
        </w:rPr>
        <w:t xml:space="preserve">nt </w:t>
      </w:r>
      <w:r w:rsidR="00C854FD">
        <w:rPr>
          <w:rFonts w:ascii="Callimachus" w:hAnsi="Callimachus"/>
        </w:rPr>
        <w:t xml:space="preserve">de </w:t>
      </w:r>
      <w:r w:rsidR="00636960">
        <w:rPr>
          <w:rFonts w:ascii="Callimachus" w:hAnsi="Callimachus"/>
        </w:rPr>
        <w:t xml:space="preserve">la terre </w:t>
      </w:r>
      <w:r>
        <w:rPr>
          <w:rFonts w:ascii="Callimachus" w:hAnsi="Callimachus"/>
        </w:rPr>
        <w:t xml:space="preserve">la vision d'une </w:t>
      </w:r>
      <w:r w:rsidR="00636960">
        <w:rPr>
          <w:rFonts w:ascii="Callimachus" w:hAnsi="Callimachus"/>
        </w:rPr>
        <w:t>sorte de sédiments boueux</w:t>
      </w:r>
      <w:r w:rsidR="00636960">
        <w:rPr>
          <w:rStyle w:val="Marquenotebasdepage"/>
          <w:rFonts w:ascii="Callimachus" w:hAnsi="Callimachus"/>
        </w:rPr>
        <w:footnoteReference w:id="3"/>
      </w:r>
      <w:r w:rsidR="00636960">
        <w:rPr>
          <w:rFonts w:ascii="Callimachus" w:hAnsi="Callimachus"/>
        </w:rPr>
        <w:t xml:space="preserve"> de l'univers, </w:t>
      </w:r>
      <w:r>
        <w:rPr>
          <w:rFonts w:ascii="Callimachus" w:hAnsi="Callimachus"/>
        </w:rPr>
        <w:t>qui transparaît</w:t>
      </w:r>
      <w:r w:rsidR="00636960">
        <w:rPr>
          <w:rFonts w:ascii="Callimachus" w:hAnsi="Callimachus"/>
        </w:rPr>
        <w:t xml:space="preserve"> dans l'humidité, au travers de brouillards et de nuées, comme un </w:t>
      </w:r>
      <w:r w:rsidR="00636960" w:rsidRPr="001F3381">
        <w:rPr>
          <w:rFonts w:ascii="Callimachus" w:hAnsi="Callimachus"/>
        </w:rPr>
        <w:t xml:space="preserve">point </w:t>
      </w:r>
      <w:r w:rsidR="00636960">
        <w:rPr>
          <w:rFonts w:ascii="Callimachus" w:hAnsi="Callimachus"/>
        </w:rPr>
        <w:t xml:space="preserve">sans lumière, humble et immobile, </w:t>
      </w:r>
      <w:r w:rsidR="00C854FD">
        <w:rPr>
          <w:rFonts w:ascii="Callimachus" w:hAnsi="Callimachus"/>
        </w:rPr>
        <w:t>qu'elle fasse naître et nourrisse</w:t>
      </w:r>
      <w:r w:rsidR="00636960">
        <w:rPr>
          <w:rFonts w:ascii="Callimachus" w:hAnsi="Callimachus"/>
        </w:rPr>
        <w:t xml:space="preserve"> des vivants </w:t>
      </w:r>
      <w:r w:rsidR="00C854FD">
        <w:rPr>
          <w:rFonts w:ascii="Callimachus" w:hAnsi="Callimachus"/>
        </w:rPr>
        <w:t>qui ont en partage mouvement, respiration et chaleur</w:t>
      </w:r>
      <w:r w:rsidR="00636960">
        <w:rPr>
          <w:rFonts w:ascii="Callimachus" w:hAnsi="Callimachus"/>
        </w:rPr>
        <w:t xml:space="preserve">. </w:t>
      </w:r>
      <w:r w:rsidR="00636960" w:rsidRPr="003A4047">
        <w:rPr>
          <w:rFonts w:ascii="Callimachus" w:hAnsi="Callimachus"/>
        </w:rPr>
        <w:t xml:space="preserve">Et </w:t>
      </w:r>
      <w:r w:rsidR="00C854FD">
        <w:rPr>
          <w:rFonts w:ascii="Callimachus" w:hAnsi="Callimachus"/>
        </w:rPr>
        <w:t>qu'ils viennent</w:t>
      </w:r>
      <w:r w:rsidR="00636960">
        <w:rPr>
          <w:rFonts w:ascii="Callimachus" w:hAnsi="Callimachus"/>
        </w:rPr>
        <w:t xml:space="preserve"> à entendre </w:t>
      </w:r>
      <w:r w:rsidR="00636960" w:rsidRPr="003A4047">
        <w:rPr>
          <w:rFonts w:ascii="Callimachus" w:hAnsi="Callimachus"/>
        </w:rPr>
        <w:t xml:space="preserve"> ces vers d’Hom</w:t>
      </w:r>
      <w:r w:rsidR="00636960">
        <w:rPr>
          <w:rFonts w:ascii="Callimachus" w:hAnsi="Callimachus"/>
        </w:rPr>
        <w:t>è</w:t>
      </w:r>
      <w:r w:rsidR="00636960" w:rsidRPr="003A4047">
        <w:rPr>
          <w:rFonts w:ascii="Callimachus" w:hAnsi="Callimachus"/>
        </w:rPr>
        <w:t xml:space="preserve">re, </w:t>
      </w:r>
    </w:p>
    <w:p w:rsidR="00636960" w:rsidRDefault="00636960" w:rsidP="00636960">
      <w:pPr>
        <w:spacing w:line="360" w:lineRule="auto"/>
        <w:jc w:val="both"/>
        <w:rPr>
          <w:rFonts w:ascii="Callimachus" w:hAnsi="Callimachus"/>
        </w:rPr>
      </w:pPr>
      <w:r w:rsidRPr="003A4047">
        <w:rPr>
          <w:rFonts w:ascii="Callimachus" w:hAnsi="Callimachus"/>
        </w:rPr>
        <w:tab/>
      </w:r>
      <w:r w:rsidRPr="003A4047">
        <w:rPr>
          <w:rFonts w:ascii="Callimachus" w:hAnsi="Callimachus"/>
        </w:rPr>
        <w:tab/>
        <w:t>Horrible lieu</w:t>
      </w:r>
      <w:r>
        <w:rPr>
          <w:rFonts w:ascii="Callimachus" w:hAnsi="Callimachus"/>
        </w:rPr>
        <w:t xml:space="preserve"> moisi, que les dieux mêmes abhorrent</w:t>
      </w:r>
      <w:r w:rsidRPr="003A4047">
        <w:rPr>
          <w:rFonts w:ascii="Callimachus" w:hAnsi="Callimachus"/>
          <w:vertAlign w:val="superscript"/>
        </w:rPr>
        <w:footnoteReference w:id="4"/>
      </w:r>
    </w:p>
    <w:p w:rsidR="00636960" w:rsidRDefault="00636960" w:rsidP="00636960">
      <w:pPr>
        <w:spacing w:line="360" w:lineRule="auto"/>
        <w:jc w:val="both"/>
        <w:rPr>
          <w:rFonts w:ascii="Callimachus" w:hAnsi="Callimachus"/>
        </w:rPr>
      </w:pPr>
      <w:r>
        <w:rPr>
          <w:rFonts w:ascii="Callimachus" w:hAnsi="Callimachus"/>
        </w:rPr>
        <w:t>et encore</w:t>
      </w:r>
    </w:p>
    <w:p w:rsidR="00636960" w:rsidRPr="003A4047" w:rsidRDefault="00636960" w:rsidP="00636960">
      <w:pPr>
        <w:spacing w:line="360" w:lineRule="auto"/>
        <w:jc w:val="both"/>
        <w:rPr>
          <w:rFonts w:ascii="Callimachus" w:hAnsi="Callimachus"/>
        </w:rPr>
      </w:pPr>
      <w:r>
        <w:rPr>
          <w:rFonts w:ascii="Callimachus" w:hAnsi="Callimachus"/>
        </w:rPr>
        <w:tab/>
      </w:r>
      <w:r>
        <w:rPr>
          <w:rFonts w:ascii="Callimachus" w:hAnsi="Callimachus"/>
        </w:rPr>
        <w:tab/>
        <w:t>Aussi loin au-dessous de l'Hadès que le ciel l'est au-dessus de la terre</w:t>
      </w:r>
      <w:r>
        <w:rPr>
          <w:rStyle w:val="Marquenotebasdepage"/>
          <w:rFonts w:ascii="Callimachus" w:hAnsi="Callimachus"/>
        </w:rPr>
        <w:footnoteReference w:id="5"/>
      </w:r>
      <w:r>
        <w:rPr>
          <w:rFonts w:ascii="Callimachus" w:hAnsi="Callimachus"/>
        </w:rPr>
        <w:t>,</w:t>
      </w:r>
    </w:p>
    <w:p w:rsidR="00636960" w:rsidRDefault="00636960" w:rsidP="00636960">
      <w:pPr>
        <w:spacing w:line="360" w:lineRule="auto"/>
        <w:jc w:val="both"/>
        <w:rPr>
          <w:rFonts w:ascii="Callimachus" w:hAnsi="Callimachus"/>
        </w:rPr>
      </w:pPr>
      <w:r>
        <w:rPr>
          <w:rFonts w:ascii="Callimachus" w:hAnsi="Callimachus"/>
        </w:rPr>
        <w:t>ils</w:t>
      </w:r>
      <w:r w:rsidRPr="003A4047">
        <w:rPr>
          <w:rFonts w:ascii="Callimachus" w:hAnsi="Callimachus"/>
        </w:rPr>
        <w:t xml:space="preserve"> </w:t>
      </w:r>
      <w:r>
        <w:rPr>
          <w:rFonts w:ascii="Callimachus" w:hAnsi="Callimachus"/>
        </w:rPr>
        <w:t>dir</w:t>
      </w:r>
      <w:r w:rsidR="00C854FD">
        <w:rPr>
          <w:rFonts w:ascii="Callimachus" w:hAnsi="Callimachus"/>
        </w:rPr>
        <w:t>on</w:t>
      </w:r>
      <w:r>
        <w:rPr>
          <w:rFonts w:ascii="Callimachus" w:hAnsi="Callimachus"/>
        </w:rPr>
        <w:t xml:space="preserve">t tout bonnement qu'ils s'appliquent à </w:t>
      </w:r>
      <w:r w:rsidRPr="00C854FD">
        <w:rPr>
          <w:rFonts w:ascii="Callimachus" w:hAnsi="Callimachus"/>
        </w:rPr>
        <w:t>notre région,</w:t>
      </w:r>
      <w:r>
        <w:rPr>
          <w:rFonts w:ascii="Callimachus" w:hAnsi="Callimachus"/>
        </w:rPr>
        <w:t xml:space="preserve"> que l'Hadès et </w:t>
      </w:r>
      <w:r w:rsidRPr="003A4047">
        <w:rPr>
          <w:rFonts w:ascii="Callimachus" w:hAnsi="Callimachus"/>
        </w:rPr>
        <w:t xml:space="preserve">le Tartare </w:t>
      </w:r>
      <w:r>
        <w:rPr>
          <w:rFonts w:ascii="Callimachus" w:hAnsi="Callimachus"/>
        </w:rPr>
        <w:t>ont</w:t>
      </w:r>
      <w:r w:rsidRPr="003A4047">
        <w:rPr>
          <w:rFonts w:ascii="Callimachus" w:hAnsi="Callimachus"/>
        </w:rPr>
        <w:t xml:space="preserve"> </w:t>
      </w:r>
      <w:r>
        <w:rPr>
          <w:rFonts w:ascii="Callimachus" w:hAnsi="Callimachus"/>
        </w:rPr>
        <w:t>é</w:t>
      </w:r>
      <w:r w:rsidRPr="003A4047">
        <w:rPr>
          <w:rFonts w:ascii="Callimachus" w:hAnsi="Callimachus"/>
        </w:rPr>
        <w:t xml:space="preserve">té </w:t>
      </w:r>
      <w:r>
        <w:rPr>
          <w:rFonts w:ascii="Callimachus" w:hAnsi="Callimachus"/>
        </w:rPr>
        <w:t xml:space="preserve">relégués </w:t>
      </w:r>
      <w:r w:rsidRPr="003A4047">
        <w:rPr>
          <w:rFonts w:ascii="Callimachus" w:hAnsi="Callimachus"/>
        </w:rPr>
        <w:t>ic</w:t>
      </w:r>
      <w:r>
        <w:rPr>
          <w:rFonts w:ascii="Callimachus" w:hAnsi="Callimachus"/>
        </w:rPr>
        <w:t>i, et q</w:t>
      </w:r>
      <w:r w:rsidRPr="003A4047">
        <w:rPr>
          <w:rFonts w:ascii="Callimachus" w:hAnsi="Callimachus"/>
        </w:rPr>
        <w:t xml:space="preserve">ue la </w:t>
      </w:r>
      <w:r>
        <w:rPr>
          <w:rFonts w:ascii="Callimachus" w:hAnsi="Callimachus"/>
        </w:rPr>
        <w:t xml:space="preserve">lune est la seule terre, à égale distance des régions supérieures et inférieures. </w:t>
      </w:r>
    </w:p>
    <w:p w:rsidR="00636960" w:rsidRDefault="00636960" w:rsidP="00636960">
      <w:pPr>
        <w:spacing w:line="360" w:lineRule="auto"/>
        <w:jc w:val="both"/>
        <w:rPr>
          <w:rFonts w:ascii="Callimachus" w:hAnsi="Callimachus"/>
        </w:rPr>
      </w:pPr>
    </w:p>
    <w:p w:rsidR="004A0977" w:rsidRPr="004A0977" w:rsidRDefault="004A0977" w:rsidP="004A0977">
      <w:pPr>
        <w:spacing w:line="360" w:lineRule="auto"/>
        <w:jc w:val="both"/>
        <w:rPr>
          <w:rFonts w:ascii="Callimachus" w:hAnsi="Callimachus"/>
        </w:rPr>
      </w:pPr>
      <w:r>
        <w:rPr>
          <w:rFonts w:ascii="Callimachus" w:hAnsi="Callimachus"/>
          <w:b/>
        </w:rPr>
        <w:t xml:space="preserve">26. </w:t>
      </w:r>
      <w:r>
        <w:rPr>
          <w:rFonts w:ascii="Callimachus" w:hAnsi="Callimachus"/>
        </w:rPr>
        <w:t xml:space="preserve">Je finissais à peine que Sylla intervint : « Arrête, Lamprias, dit-il, et </w:t>
      </w:r>
      <w:r w:rsidR="00CA3828">
        <w:rPr>
          <w:rFonts w:ascii="Callimachus" w:hAnsi="Callimachus"/>
        </w:rPr>
        <w:t>re</w:t>
      </w:r>
      <w:r>
        <w:rPr>
          <w:rFonts w:ascii="Callimachus" w:hAnsi="Callimachus"/>
        </w:rPr>
        <w:t xml:space="preserve">ferme la porte de ton discours, de crainte que, sans y prendre garde, tu ne viennes </w:t>
      </w:r>
      <w:r w:rsidRPr="004A0977">
        <w:rPr>
          <w:rFonts w:ascii="Callimachus" w:hAnsi="Callimachus"/>
        </w:rPr>
        <w:t>pour ainsi dire fracasser le mythe sur terre</w:t>
      </w:r>
      <w:r>
        <w:rPr>
          <w:rFonts w:ascii="Callimachus" w:hAnsi="Callimachus"/>
        </w:rPr>
        <w:t xml:space="preserve"> et ne </w:t>
      </w:r>
      <w:r w:rsidR="00C854FD">
        <w:rPr>
          <w:rFonts w:ascii="Callimachus" w:hAnsi="Callimachus"/>
        </w:rPr>
        <w:t>fasse tomber</w:t>
      </w:r>
      <w:r>
        <w:rPr>
          <w:rFonts w:ascii="Callimachus" w:hAnsi="Callimachus"/>
        </w:rPr>
        <w:t xml:space="preserve"> mon propre drame, qui </w:t>
      </w:r>
      <w:r w:rsidRPr="003A4047">
        <w:rPr>
          <w:rFonts w:ascii="Callimachus" w:hAnsi="Callimachus"/>
        </w:rPr>
        <w:t>a une autre sc</w:t>
      </w:r>
      <w:r>
        <w:rPr>
          <w:rFonts w:ascii="Callimachus" w:hAnsi="Callimachus"/>
        </w:rPr>
        <w:t>è</w:t>
      </w:r>
      <w:r w:rsidRPr="003A4047">
        <w:rPr>
          <w:rFonts w:ascii="Callimachus" w:hAnsi="Callimachus"/>
        </w:rPr>
        <w:t xml:space="preserve">ne et une autre disposition. </w:t>
      </w:r>
      <w:r>
        <w:rPr>
          <w:rFonts w:ascii="Callimachus" w:hAnsi="Callimachus"/>
        </w:rPr>
        <w:t>J'en sera</w:t>
      </w:r>
      <w:r w:rsidR="002F40A1">
        <w:rPr>
          <w:rFonts w:ascii="Callimachus" w:hAnsi="Callimachus"/>
        </w:rPr>
        <w:t>i l'interprète, mais auparavant</w:t>
      </w:r>
      <w:r>
        <w:rPr>
          <w:rFonts w:ascii="Callimachus" w:hAnsi="Callimachus"/>
        </w:rPr>
        <w:t xml:space="preserve">, sauf objection, je </w:t>
      </w:r>
      <w:r w:rsidRPr="004A0977">
        <w:rPr>
          <w:rFonts w:ascii="Callimachus" w:hAnsi="Callimachus"/>
        </w:rPr>
        <w:t>vous dirai que</w:t>
      </w:r>
      <w:r>
        <w:rPr>
          <w:rFonts w:ascii="Callimachus" w:hAnsi="Callimachus"/>
        </w:rPr>
        <w:t xml:space="preserve"> son auteur</w:t>
      </w:r>
      <w:r w:rsidR="002F40A1">
        <w:rPr>
          <w:rFonts w:ascii="Callimachus" w:hAnsi="Callimachus"/>
        </w:rPr>
        <w:t xml:space="preserve"> </w:t>
      </w:r>
      <w:r>
        <w:rPr>
          <w:rFonts w:ascii="Callimachus" w:hAnsi="Callimachus"/>
        </w:rPr>
        <w:t xml:space="preserve">commença </w:t>
      </w:r>
      <w:r w:rsidR="00C854FD">
        <w:rPr>
          <w:rFonts w:ascii="Callimachus" w:hAnsi="Callimachus"/>
        </w:rPr>
        <w:t>à la façon d'</w:t>
      </w:r>
      <w:r w:rsidRPr="004A0977">
        <w:rPr>
          <w:rFonts w:ascii="Callimachus" w:hAnsi="Callimachus"/>
        </w:rPr>
        <w:t xml:space="preserve">Homère </w:t>
      </w:r>
      <w:r w:rsidR="00C854FD">
        <w:rPr>
          <w:rFonts w:ascii="Callimachus" w:hAnsi="Callimachus"/>
        </w:rPr>
        <w:t>:</w:t>
      </w:r>
    </w:p>
    <w:p w:rsidR="004A0977" w:rsidRPr="003A4047" w:rsidRDefault="004A0977" w:rsidP="004A0977">
      <w:pPr>
        <w:spacing w:line="360" w:lineRule="auto"/>
        <w:jc w:val="both"/>
        <w:rPr>
          <w:rFonts w:ascii="Callimachus" w:hAnsi="Callimachus"/>
        </w:rPr>
      </w:pPr>
      <w:r w:rsidRPr="003A4047">
        <w:rPr>
          <w:rFonts w:ascii="Callimachus" w:hAnsi="Callimachus"/>
        </w:rPr>
        <w:tab/>
      </w:r>
      <w:r w:rsidRPr="003A4047">
        <w:rPr>
          <w:rFonts w:ascii="Callimachus" w:hAnsi="Callimachus"/>
        </w:rPr>
        <w:tab/>
      </w:r>
      <w:r>
        <w:rPr>
          <w:rFonts w:ascii="Callimachus" w:hAnsi="Callimachus"/>
        </w:rPr>
        <w:t>Loin d'ici, dans la mer, est une île, Ogygie</w:t>
      </w:r>
      <w:r>
        <w:rPr>
          <w:rStyle w:val="Marquenotebasdepage"/>
          <w:rFonts w:ascii="Callimachus" w:hAnsi="Callimachus"/>
        </w:rPr>
        <w:footnoteReference w:id="6"/>
      </w:r>
      <w:r w:rsidRPr="003A4047">
        <w:rPr>
          <w:rFonts w:ascii="Callimachus" w:hAnsi="Callimachus"/>
        </w:rPr>
        <w:t xml:space="preserve">, </w:t>
      </w:r>
    </w:p>
    <w:p w:rsidR="004A0977" w:rsidRDefault="004A0977" w:rsidP="004A0977">
      <w:pPr>
        <w:spacing w:line="360" w:lineRule="auto"/>
        <w:jc w:val="both"/>
        <w:rPr>
          <w:rFonts w:ascii="Callimachus" w:hAnsi="Callimachus"/>
        </w:rPr>
      </w:pPr>
      <w:r>
        <w:rPr>
          <w:rFonts w:ascii="Callimachus" w:hAnsi="Callimachus"/>
        </w:rPr>
        <w:t xml:space="preserve">à cinq jours </w:t>
      </w:r>
      <w:r w:rsidRPr="003A4047">
        <w:rPr>
          <w:rFonts w:ascii="Callimachus" w:hAnsi="Callimachus"/>
        </w:rPr>
        <w:t xml:space="preserve">de </w:t>
      </w:r>
      <w:r>
        <w:rPr>
          <w:rFonts w:ascii="Callimachus" w:hAnsi="Callimachus"/>
        </w:rPr>
        <w:t>navigation de la Bretagne en direction du couchant</w:t>
      </w:r>
      <w:r>
        <w:rPr>
          <w:rStyle w:val="Marquenotebasdepage"/>
          <w:rFonts w:ascii="Callimachus" w:hAnsi="Callimachus"/>
        </w:rPr>
        <w:footnoteReference w:id="7"/>
      </w:r>
      <w:r>
        <w:rPr>
          <w:rFonts w:ascii="Callimachus" w:hAnsi="Callimachus"/>
        </w:rPr>
        <w:t xml:space="preserve">. Se tiennent aussi en avant trois autres îles, à égale distance d'elle comme entre elles, toujours en direction </w:t>
      </w:r>
      <w:r w:rsidRPr="004A0977">
        <w:rPr>
          <w:rFonts w:ascii="Callimachus" w:hAnsi="Callimachus"/>
        </w:rPr>
        <w:t xml:space="preserve">du lieu </w:t>
      </w:r>
      <w:r>
        <w:rPr>
          <w:rFonts w:ascii="Callimachus" w:hAnsi="Callimachus"/>
        </w:rPr>
        <w:t xml:space="preserve">du </w:t>
      </w:r>
      <w:r w:rsidRPr="00114609">
        <w:rPr>
          <w:rFonts w:ascii="Callimachus" w:hAnsi="Callimachus"/>
        </w:rPr>
        <w:t>coucher estival du soleil. C'est dans l'une d'entre elles que, selon la légende</w:t>
      </w:r>
      <w:r w:rsidR="000B5483" w:rsidRPr="00114609">
        <w:rPr>
          <w:rFonts w:ascii="Callimachus" w:hAnsi="Callimachus"/>
        </w:rPr>
        <w:t xml:space="preserve"> qui a cours parmi ces barbares</w:t>
      </w:r>
      <w:r w:rsidR="00C854FD" w:rsidRPr="00114609">
        <w:rPr>
          <w:rFonts w:ascii="Callimachus" w:hAnsi="Callimachus"/>
        </w:rPr>
        <w:t>,</w:t>
      </w:r>
      <w:r w:rsidR="00C854FD">
        <w:rPr>
          <w:rFonts w:ascii="Callimachus" w:hAnsi="Callimachus"/>
        </w:rPr>
        <w:t xml:space="preserve"> </w:t>
      </w:r>
      <w:r>
        <w:rPr>
          <w:rFonts w:ascii="Callimachus" w:hAnsi="Callimachus"/>
        </w:rPr>
        <w:t xml:space="preserve">Cronos est détenu par la volonté de Zeus, avec, à ses côtés, l'ogygien Briarée, à qui est confiée la garde de ces îles et de la mer qu'on appelle mer de Cronos. Le grand continent, qui enserre la grande mer, est moins loin des autres îles, mais d'Ogygie il est séparé d'environ cinq mille </w:t>
      </w:r>
      <w:r w:rsidRPr="004A0977">
        <w:rPr>
          <w:rFonts w:ascii="Callimachus" w:hAnsi="Callimachus"/>
        </w:rPr>
        <w:t xml:space="preserve">stades et l'on s'y rend à la rame, car la mer ne permet </w:t>
      </w:r>
      <w:r w:rsidR="000B5483">
        <w:rPr>
          <w:rFonts w:ascii="Callimachus" w:hAnsi="Callimachus"/>
        </w:rPr>
        <w:t>de traverser que lentement</w:t>
      </w:r>
      <w:r w:rsidRPr="004A0977">
        <w:rPr>
          <w:rFonts w:ascii="Callimachus" w:hAnsi="Callimachus"/>
        </w:rPr>
        <w:t>, boueuse comme elle est à cau</w:t>
      </w:r>
      <w:r>
        <w:rPr>
          <w:rFonts w:ascii="Callimachus" w:hAnsi="Callimachus"/>
        </w:rPr>
        <w:t>se de la multitude des courants ; de ces courants, qui sortent de la grande terre, se forment des dépôts d'alluvions qui rendent la mer lourde et terreuse, ce qui lui a même valu la réputation d'être gelée. Du continent, la zone côtière est habitée par des Grecs, près d'un golfe qui n'est pas moindre que celui du Palus-Méotide</w:t>
      </w:r>
      <w:r>
        <w:rPr>
          <w:rStyle w:val="Marquenotebasdepage"/>
          <w:rFonts w:ascii="Callimachus" w:hAnsi="Callimachus"/>
        </w:rPr>
        <w:footnoteReference w:id="8"/>
      </w:r>
      <w:r>
        <w:rPr>
          <w:rFonts w:ascii="Callimachus" w:hAnsi="Callimachus"/>
        </w:rPr>
        <w:t xml:space="preserve">, dont </w:t>
      </w:r>
      <w:r w:rsidRPr="008E7A3E">
        <w:rPr>
          <w:rFonts w:ascii="Callimachus" w:hAnsi="Callimachus"/>
        </w:rPr>
        <w:t xml:space="preserve">l’embouchure </w:t>
      </w:r>
      <w:r w:rsidR="008E7A3E" w:rsidRPr="008E7A3E">
        <w:rPr>
          <w:rFonts w:ascii="Callimachus" w:hAnsi="Callimachus"/>
        </w:rPr>
        <w:t>est à la</w:t>
      </w:r>
      <w:r w:rsidRPr="008E7A3E">
        <w:rPr>
          <w:rFonts w:ascii="Callimachus" w:hAnsi="Callimachus"/>
        </w:rPr>
        <w:t xml:space="preserve"> latitude </w:t>
      </w:r>
      <w:r w:rsidR="008E7A3E" w:rsidRPr="008E7A3E">
        <w:rPr>
          <w:rFonts w:ascii="Callimachus" w:hAnsi="Callimachus"/>
        </w:rPr>
        <w:t>de</w:t>
      </w:r>
      <w:r>
        <w:rPr>
          <w:rFonts w:ascii="Callimachus" w:hAnsi="Callimachus"/>
        </w:rPr>
        <w:t xml:space="preserve"> celle de </w:t>
      </w:r>
      <w:r w:rsidRPr="003A4047">
        <w:rPr>
          <w:rFonts w:ascii="Callimachus" w:hAnsi="Callimachus"/>
        </w:rPr>
        <w:t>la mer Caspienne. I</w:t>
      </w:r>
      <w:r>
        <w:rPr>
          <w:rFonts w:ascii="Callimachus" w:hAnsi="Callimachus"/>
        </w:rPr>
        <w:t>ls se nomment et s’estiment eux-mêmes des continentaux</w:t>
      </w:r>
      <w:r w:rsidRPr="003A4047">
        <w:rPr>
          <w:rFonts w:ascii="Callimachus" w:hAnsi="Callimachus"/>
        </w:rPr>
        <w:t xml:space="preserve">, </w:t>
      </w:r>
      <w:r>
        <w:rPr>
          <w:rFonts w:ascii="Callimachus" w:hAnsi="Callimachus"/>
        </w:rPr>
        <w:t xml:space="preserve">et voient comme des insulaires ceux qui habitent notre terre, </w:t>
      </w:r>
      <w:r w:rsidR="008E7A3E">
        <w:rPr>
          <w:rFonts w:ascii="Callimachus" w:hAnsi="Callimachus"/>
        </w:rPr>
        <w:t>puis</w:t>
      </w:r>
      <w:r>
        <w:rPr>
          <w:rFonts w:ascii="Callimachus" w:hAnsi="Callimachus"/>
        </w:rPr>
        <w:t>qu'elle est entièrement cernée par la mer ; ils pensent que, en se mêlant aux peuples de Cronos, les compagnons d'Héraclès, arrivés ici plus tard</w:t>
      </w:r>
      <w:r w:rsidR="008E7A3E">
        <w:rPr>
          <w:rFonts w:ascii="Callimachus" w:hAnsi="Callimachus"/>
        </w:rPr>
        <w:t xml:space="preserve"> et laissés là par lui</w:t>
      </w:r>
      <w:r>
        <w:rPr>
          <w:rFonts w:ascii="Callimachus" w:hAnsi="Callimachus"/>
        </w:rPr>
        <w:t xml:space="preserve">, </w:t>
      </w:r>
      <w:r w:rsidR="008E7A3E">
        <w:rPr>
          <w:rFonts w:ascii="Callimachus" w:hAnsi="Callimachus"/>
        </w:rPr>
        <w:t>ont, pour ainsi dire, ranimé</w:t>
      </w:r>
      <w:r>
        <w:rPr>
          <w:rFonts w:ascii="Callimachus" w:hAnsi="Callimachus"/>
        </w:rPr>
        <w:t xml:space="preserve"> la </w:t>
      </w:r>
      <w:r w:rsidRPr="004A0977">
        <w:rPr>
          <w:rFonts w:ascii="Callimachus" w:hAnsi="Callimachus"/>
        </w:rPr>
        <w:t xml:space="preserve">race </w:t>
      </w:r>
      <w:r>
        <w:rPr>
          <w:rFonts w:ascii="Callimachus" w:hAnsi="Callimachus"/>
        </w:rPr>
        <w:t>hellénique en train de s’y é</w:t>
      </w:r>
      <w:r w:rsidRPr="003A4047">
        <w:rPr>
          <w:rFonts w:ascii="Callimachus" w:hAnsi="Callimachus"/>
        </w:rPr>
        <w:t xml:space="preserve">teindre, </w:t>
      </w:r>
      <w:r>
        <w:rPr>
          <w:rFonts w:ascii="Callimachus" w:hAnsi="Callimachus"/>
        </w:rPr>
        <w:t>supplantée par la langue, les coutumes et le régime barbares, lui redonnant force et vigueur. C'est pourquoi Héraclès y a les premiers honneurs et Cronos les seconds</w:t>
      </w:r>
      <w:r w:rsidRPr="003A4047">
        <w:rPr>
          <w:rFonts w:ascii="Callimachus" w:hAnsi="Callimachus"/>
        </w:rPr>
        <w:t xml:space="preserve">. </w:t>
      </w:r>
    </w:p>
    <w:p w:rsidR="004A0977" w:rsidRDefault="004A0977" w:rsidP="004A0977">
      <w:pPr>
        <w:spacing w:line="360" w:lineRule="auto"/>
        <w:jc w:val="both"/>
        <w:rPr>
          <w:rFonts w:ascii="Callimachus" w:hAnsi="Callimachus"/>
        </w:rPr>
      </w:pPr>
      <w:r>
        <w:rPr>
          <w:rFonts w:ascii="Callimachus" w:hAnsi="Callimachus"/>
        </w:rPr>
        <w:t>Quand donc, continuait-il, l'astre de Cronos, que nous appel</w:t>
      </w:r>
      <w:r w:rsidRPr="003A4047">
        <w:rPr>
          <w:rFonts w:ascii="Callimachus" w:hAnsi="Callimachus"/>
        </w:rPr>
        <w:t>ons</w:t>
      </w:r>
      <w:r>
        <w:rPr>
          <w:rFonts w:ascii="Callimachus" w:hAnsi="Callimachus"/>
        </w:rPr>
        <w:t xml:space="preserve">, nous, </w:t>
      </w:r>
      <w:r w:rsidRPr="006237C0">
        <w:rPr>
          <w:rFonts w:ascii="Callimachus" w:hAnsi="Callimachus"/>
          <w:i/>
        </w:rPr>
        <w:t>Phai</w:t>
      </w:r>
      <w:r w:rsidR="006237C0">
        <w:rPr>
          <w:rFonts w:ascii="Callimachus" w:hAnsi="Callimachus"/>
          <w:i/>
        </w:rPr>
        <w:t>nô</w:t>
      </w:r>
      <w:r w:rsidRPr="006237C0">
        <w:rPr>
          <w:rFonts w:ascii="Callimachus" w:hAnsi="Callimachus"/>
          <w:i/>
        </w:rPr>
        <w:t>n</w:t>
      </w:r>
      <w:r>
        <w:rPr>
          <w:rFonts w:ascii="Callimachus" w:hAnsi="Callimachus"/>
        </w:rPr>
        <w:t xml:space="preserve"> (le Brillant)</w:t>
      </w:r>
      <w:r>
        <w:rPr>
          <w:rStyle w:val="Marquenotebasdepage"/>
          <w:rFonts w:ascii="Callimachus" w:hAnsi="Callimachus"/>
        </w:rPr>
        <w:footnoteReference w:id="9"/>
      </w:r>
      <w:r w:rsidRPr="003A4047">
        <w:rPr>
          <w:rFonts w:ascii="Callimachus" w:hAnsi="Callimachus"/>
        </w:rPr>
        <w:t xml:space="preserve">, et </w:t>
      </w:r>
      <w:r>
        <w:rPr>
          <w:rFonts w:ascii="Callimachus" w:hAnsi="Callimachus"/>
        </w:rPr>
        <w:t xml:space="preserve">qu'ils appellent eux </w:t>
      </w:r>
      <w:r w:rsidRPr="00F43F13">
        <w:rPr>
          <w:rFonts w:ascii="Callimachus" w:hAnsi="Callimachus"/>
          <w:i/>
        </w:rPr>
        <w:t>Nyctouros</w:t>
      </w:r>
      <w:r w:rsidRPr="003A4047">
        <w:rPr>
          <w:rFonts w:ascii="Callimachus" w:hAnsi="Callimachus"/>
        </w:rPr>
        <w:t>,</w:t>
      </w:r>
      <w:r>
        <w:rPr>
          <w:rFonts w:ascii="Callimachus" w:hAnsi="Callimachus"/>
        </w:rPr>
        <w:t xml:space="preserve"> (le Veilleur de nuit),</w:t>
      </w:r>
      <w:r w:rsidRPr="003A4047">
        <w:rPr>
          <w:rFonts w:ascii="Callimachus" w:hAnsi="Callimachus"/>
        </w:rPr>
        <w:t xml:space="preserve"> </w:t>
      </w:r>
      <w:r>
        <w:rPr>
          <w:rFonts w:ascii="Callimachus" w:hAnsi="Callimachus"/>
        </w:rPr>
        <w:t>entr</w:t>
      </w:r>
      <w:r w:rsidRPr="003A4047">
        <w:rPr>
          <w:rFonts w:ascii="Callimachus" w:hAnsi="Callimachus"/>
        </w:rPr>
        <w:t xml:space="preserve">e </w:t>
      </w:r>
      <w:r>
        <w:rPr>
          <w:rFonts w:ascii="Callimachus" w:hAnsi="Callimachus"/>
        </w:rPr>
        <w:t>dans le Taureau</w:t>
      </w:r>
      <w:r w:rsidR="00F43F13">
        <w:rPr>
          <w:rStyle w:val="Marquenotebasdepage"/>
          <w:rFonts w:ascii="Callimachus" w:hAnsi="Callimachus"/>
        </w:rPr>
        <w:footnoteReference w:id="10"/>
      </w:r>
      <w:r w:rsidRPr="003A4047">
        <w:rPr>
          <w:rFonts w:ascii="Callimachus" w:hAnsi="Callimachus"/>
        </w:rPr>
        <w:t xml:space="preserve">, </w:t>
      </w:r>
      <w:r>
        <w:rPr>
          <w:rFonts w:ascii="Callimachus" w:hAnsi="Callimachus"/>
        </w:rPr>
        <w:t>tous les</w:t>
      </w:r>
      <w:r w:rsidRPr="003A4047">
        <w:rPr>
          <w:rFonts w:ascii="Callimachus" w:hAnsi="Callimachus"/>
        </w:rPr>
        <w:t xml:space="preserve"> trente ans, </w:t>
      </w:r>
      <w:r>
        <w:rPr>
          <w:rFonts w:ascii="Callimachus" w:hAnsi="Callimachus"/>
        </w:rPr>
        <w:t xml:space="preserve">après avoir longuement préparé ce qu'il faut pour le sacrifice et </w:t>
      </w:r>
      <w:r w:rsidR="00C5147E" w:rsidRPr="00C5147E">
        <w:rPr>
          <w:rFonts w:ascii="Callimachus" w:hAnsi="Callimachus"/>
        </w:rPr>
        <w:t>leur</w:t>
      </w:r>
      <w:r w:rsidRPr="00C5147E">
        <w:rPr>
          <w:rFonts w:ascii="Callimachus" w:hAnsi="Callimachus"/>
        </w:rPr>
        <w:t xml:space="preserve"> députation</w:t>
      </w:r>
      <w:r>
        <w:rPr>
          <w:rFonts w:ascii="Callimachus" w:hAnsi="Callimachus"/>
        </w:rPr>
        <w:t xml:space="preserve">, ils font partir un nombre suffisant de théores, tirés au sort, sur autant de vaisseaux, accompagnés </w:t>
      </w:r>
      <w:r w:rsidRPr="00476A21">
        <w:rPr>
          <w:rFonts w:ascii="Callimachus" w:hAnsi="Callimachus"/>
        </w:rPr>
        <w:t>d'une suite nombreuse</w:t>
      </w:r>
      <w:r>
        <w:rPr>
          <w:rFonts w:ascii="Callimachus" w:hAnsi="Callimachus"/>
        </w:rPr>
        <w:t xml:space="preserve"> </w:t>
      </w:r>
      <w:r w:rsidR="00476A21">
        <w:rPr>
          <w:rFonts w:ascii="Callimachus" w:hAnsi="Callimachus"/>
        </w:rPr>
        <w:t xml:space="preserve">de serviteurs </w:t>
      </w:r>
      <w:r>
        <w:rPr>
          <w:rFonts w:ascii="Callimachus" w:hAnsi="Callimachus"/>
        </w:rPr>
        <w:t xml:space="preserve">et pourvus de toutes les provisions nécessaires </w:t>
      </w:r>
      <w:r w:rsidR="00AC5F9A">
        <w:rPr>
          <w:rFonts w:ascii="Callimachus" w:hAnsi="Callimachus"/>
        </w:rPr>
        <w:t>quand on doit</w:t>
      </w:r>
      <w:r>
        <w:rPr>
          <w:rFonts w:ascii="Callimachus" w:hAnsi="Callimachus"/>
        </w:rPr>
        <w:t xml:space="preserve"> traverser à la rame une si grande mer et vivre longtemps en terre étrangère; ayant pris la mer, ils connaissent</w:t>
      </w:r>
      <w:r w:rsidR="00AC5F9A">
        <w:rPr>
          <w:rFonts w:ascii="Callimachus" w:hAnsi="Callimachus"/>
        </w:rPr>
        <w:t xml:space="preserve"> chacun</w:t>
      </w:r>
      <w:r>
        <w:rPr>
          <w:rFonts w:ascii="Callimachus" w:hAnsi="Callimachus"/>
        </w:rPr>
        <w:t xml:space="preserve">, comme il est naturel, des vicissitudes </w:t>
      </w:r>
      <w:r w:rsidR="00AC5F9A">
        <w:rPr>
          <w:rFonts w:ascii="Callimachus" w:hAnsi="Callimachus"/>
        </w:rPr>
        <w:t>différentes</w:t>
      </w:r>
      <w:r>
        <w:rPr>
          <w:rFonts w:ascii="Callimachus" w:hAnsi="Callimachus"/>
        </w:rPr>
        <w:t xml:space="preserve">, et ceux qui </w:t>
      </w:r>
      <w:r w:rsidR="00C5147E">
        <w:rPr>
          <w:rFonts w:ascii="Callimachus" w:hAnsi="Callimachus"/>
        </w:rPr>
        <w:t xml:space="preserve">en ont réchappé </w:t>
      </w:r>
      <w:r>
        <w:rPr>
          <w:rFonts w:ascii="Callimachus" w:hAnsi="Callimachus"/>
        </w:rPr>
        <w:t xml:space="preserve">s'arrêtent d'abord dans les îles qui se trouvent en avant et qu'habitent des Grecs et ils </w:t>
      </w:r>
      <w:r w:rsidR="00AC5F9A">
        <w:rPr>
          <w:rFonts w:ascii="Callimachus" w:hAnsi="Callimachus"/>
        </w:rPr>
        <w:t xml:space="preserve">y </w:t>
      </w:r>
      <w:r>
        <w:rPr>
          <w:rFonts w:ascii="Callimachus" w:hAnsi="Callimachus"/>
        </w:rPr>
        <w:t>voient le soleil s'y cache</w:t>
      </w:r>
      <w:r w:rsidR="00AC5F9A">
        <w:rPr>
          <w:rFonts w:ascii="Callimachus" w:hAnsi="Callimachus"/>
        </w:rPr>
        <w:t>r</w:t>
      </w:r>
      <w:r>
        <w:rPr>
          <w:rFonts w:ascii="Callimachus" w:hAnsi="Callimachus"/>
        </w:rPr>
        <w:t xml:space="preserve"> moins d'</w:t>
      </w:r>
      <w:r w:rsidRPr="003A4047">
        <w:rPr>
          <w:rFonts w:ascii="Callimachus" w:hAnsi="Callimachus"/>
        </w:rPr>
        <w:t xml:space="preserve">une heure </w:t>
      </w:r>
      <w:r>
        <w:rPr>
          <w:rFonts w:ascii="Callimachus" w:hAnsi="Callimachus"/>
        </w:rPr>
        <w:t xml:space="preserve">dans un espace de trente jours –c'est cela qui est leur nuit, </w:t>
      </w:r>
      <w:r w:rsidR="00AC5F9A">
        <w:rPr>
          <w:rFonts w:ascii="Callimachus" w:hAnsi="Callimachus"/>
        </w:rPr>
        <w:t>une nuit à l'</w:t>
      </w:r>
      <w:r>
        <w:rPr>
          <w:rFonts w:ascii="Callimachus" w:hAnsi="Callimachus"/>
        </w:rPr>
        <w:t>obscurité légère et éclairée d'un éclat crépusculaire venu du couchant. Ils y demeurent quatre-vingt-</w:t>
      </w:r>
      <w:r w:rsidRPr="003A4047">
        <w:rPr>
          <w:rFonts w:ascii="Callimachus" w:hAnsi="Callimachus"/>
        </w:rPr>
        <w:t>dix jours</w:t>
      </w:r>
      <w:r>
        <w:rPr>
          <w:rFonts w:ascii="Callimachus" w:hAnsi="Callimachus"/>
        </w:rPr>
        <w:t>, traités avec honneur et cordialité car on les pense et appelle des hommes saints, puis ils</w:t>
      </w:r>
      <w:r w:rsidRPr="003A4047">
        <w:rPr>
          <w:rFonts w:ascii="Callimachus" w:hAnsi="Callimachus"/>
        </w:rPr>
        <w:t xml:space="preserve"> sont </w:t>
      </w:r>
      <w:r>
        <w:rPr>
          <w:rFonts w:ascii="Callimachus" w:hAnsi="Callimachus"/>
        </w:rPr>
        <w:t>porté</w:t>
      </w:r>
      <w:r w:rsidRPr="003A4047">
        <w:rPr>
          <w:rFonts w:ascii="Callimachus" w:hAnsi="Callimachus"/>
        </w:rPr>
        <w:t>s par les vents</w:t>
      </w:r>
      <w:r>
        <w:rPr>
          <w:rFonts w:ascii="Callimachus" w:hAnsi="Callimachus"/>
        </w:rPr>
        <w:t xml:space="preserve"> à leur destination : </w:t>
      </w:r>
      <w:r w:rsidRPr="003A4047">
        <w:rPr>
          <w:rFonts w:ascii="Callimachus" w:hAnsi="Callimachus"/>
        </w:rPr>
        <w:t xml:space="preserve"> là il n’y a p</w:t>
      </w:r>
      <w:r>
        <w:rPr>
          <w:rFonts w:ascii="Callimachus" w:hAnsi="Callimachus"/>
        </w:rPr>
        <w:t>as d’autres habitants qu’eux, et ceu</w:t>
      </w:r>
      <w:r w:rsidRPr="003A4047">
        <w:rPr>
          <w:rFonts w:ascii="Callimachus" w:hAnsi="Callimachus"/>
        </w:rPr>
        <w:t xml:space="preserve">x qui y ont </w:t>
      </w:r>
      <w:r>
        <w:rPr>
          <w:rFonts w:ascii="Callimachus" w:hAnsi="Callimachus"/>
        </w:rPr>
        <w:t>é</w:t>
      </w:r>
      <w:r w:rsidRPr="003A4047">
        <w:rPr>
          <w:rFonts w:ascii="Callimachus" w:hAnsi="Callimachus"/>
        </w:rPr>
        <w:t>té envoy</w:t>
      </w:r>
      <w:r>
        <w:rPr>
          <w:rFonts w:ascii="Callimachus" w:hAnsi="Callimachus"/>
        </w:rPr>
        <w:t>és</w:t>
      </w:r>
      <w:r w:rsidRPr="003A4047">
        <w:rPr>
          <w:rFonts w:ascii="Callimachus" w:hAnsi="Callimachus"/>
        </w:rPr>
        <w:t xml:space="preserve"> </w:t>
      </w:r>
      <w:r>
        <w:rPr>
          <w:rFonts w:ascii="Callimachus" w:hAnsi="Callimachus"/>
        </w:rPr>
        <w:t xml:space="preserve">avant eux, </w:t>
      </w:r>
      <w:r w:rsidRPr="003A4047">
        <w:rPr>
          <w:rFonts w:ascii="Callimachus" w:hAnsi="Callimachus"/>
        </w:rPr>
        <w:t xml:space="preserve">car il leur est </w:t>
      </w:r>
      <w:r w:rsidR="00AC5F9A">
        <w:rPr>
          <w:rFonts w:ascii="Callimachus" w:hAnsi="Callimachus"/>
        </w:rPr>
        <w:t xml:space="preserve">permis </w:t>
      </w:r>
      <w:r w:rsidR="00AC5F9A" w:rsidRPr="003A4047">
        <w:rPr>
          <w:rFonts w:ascii="Callimachus" w:hAnsi="Callimachus"/>
        </w:rPr>
        <w:t xml:space="preserve">de </w:t>
      </w:r>
      <w:r w:rsidR="00AC5F9A">
        <w:rPr>
          <w:rFonts w:ascii="Callimachus" w:hAnsi="Callimachus"/>
        </w:rPr>
        <w:t>rentrer</w:t>
      </w:r>
      <w:r w:rsidR="00AC5F9A" w:rsidRPr="003A4047">
        <w:rPr>
          <w:rFonts w:ascii="Callimachus" w:hAnsi="Callimachus"/>
        </w:rPr>
        <w:t xml:space="preserve"> </w:t>
      </w:r>
      <w:r w:rsidR="00AC5F9A">
        <w:rPr>
          <w:rFonts w:ascii="Callimachus" w:hAnsi="Callimachus"/>
        </w:rPr>
        <w:t>chez eux</w:t>
      </w:r>
      <w:r w:rsidRPr="003A4047">
        <w:rPr>
          <w:rFonts w:ascii="Callimachus" w:hAnsi="Callimachus"/>
        </w:rPr>
        <w:t xml:space="preserve"> après </w:t>
      </w:r>
      <w:r>
        <w:rPr>
          <w:rFonts w:ascii="Callimachus" w:hAnsi="Callimachus"/>
        </w:rPr>
        <w:t xml:space="preserve">avoir servi Cronos </w:t>
      </w:r>
      <w:r w:rsidR="00AC5F9A">
        <w:rPr>
          <w:rFonts w:ascii="Callimachus" w:hAnsi="Callimachus"/>
        </w:rPr>
        <w:t>trois décennies</w:t>
      </w:r>
      <w:r>
        <w:rPr>
          <w:rFonts w:ascii="Callimachus" w:hAnsi="Callimachus"/>
        </w:rPr>
        <w:t xml:space="preserve">, mais </w:t>
      </w:r>
      <w:r w:rsidR="00FA188B">
        <w:rPr>
          <w:rFonts w:ascii="Callimachus" w:hAnsi="Callimachus"/>
        </w:rPr>
        <w:t>une bonne majorité</w:t>
      </w:r>
      <w:r w:rsidR="00960F0A">
        <w:rPr>
          <w:rFonts w:ascii="Callimachus" w:hAnsi="Callimachus"/>
        </w:rPr>
        <w:t xml:space="preserve"> </w:t>
      </w:r>
      <w:r>
        <w:rPr>
          <w:rFonts w:ascii="Callimachus" w:hAnsi="Callimachus"/>
        </w:rPr>
        <w:t xml:space="preserve">choisit de rester sur place, les uns par habitude, les autres parce </w:t>
      </w:r>
      <w:r w:rsidRPr="003A4047">
        <w:rPr>
          <w:rFonts w:ascii="Callimachus" w:hAnsi="Callimachus"/>
        </w:rPr>
        <w:t xml:space="preserve">que sans labeur et sans </w:t>
      </w:r>
      <w:r>
        <w:rPr>
          <w:rFonts w:ascii="Callimachus" w:hAnsi="Callimachus"/>
        </w:rPr>
        <w:t>soucis</w:t>
      </w:r>
      <w:r w:rsidRPr="003A4047">
        <w:rPr>
          <w:rFonts w:ascii="Callimachus" w:hAnsi="Callimachus"/>
        </w:rPr>
        <w:t xml:space="preserve"> ils ont </w:t>
      </w:r>
      <w:r>
        <w:rPr>
          <w:rFonts w:ascii="Callimachus" w:hAnsi="Callimachus"/>
        </w:rPr>
        <w:t>à foison tout ce qu'il faut pour les sacrifices et célébration</w:t>
      </w:r>
      <w:r w:rsidR="00FA188B">
        <w:rPr>
          <w:rFonts w:ascii="Callimachus" w:hAnsi="Callimachus"/>
        </w:rPr>
        <w:t>s</w:t>
      </w:r>
      <w:r>
        <w:rPr>
          <w:rFonts w:ascii="Callimachus" w:hAnsi="Callimachus"/>
        </w:rPr>
        <w:t xml:space="preserve"> </w:t>
      </w:r>
      <w:r w:rsidR="00FA188B">
        <w:rPr>
          <w:rFonts w:ascii="Callimachus" w:hAnsi="Callimachus"/>
        </w:rPr>
        <w:t>ou qu'ils</w:t>
      </w:r>
      <w:r>
        <w:rPr>
          <w:rFonts w:ascii="Callimachus" w:hAnsi="Callimachus"/>
        </w:rPr>
        <w:t xml:space="preserve"> passent tout leur temps à discuter et philosopher ; c'est que la </w:t>
      </w:r>
      <w:r w:rsidRPr="003A4047">
        <w:rPr>
          <w:rFonts w:ascii="Callimachus" w:hAnsi="Callimachus"/>
        </w:rPr>
        <w:t>nature de l’</w:t>
      </w:r>
      <w:r>
        <w:rPr>
          <w:rFonts w:ascii="Callimachus" w:hAnsi="Callimachus"/>
        </w:rPr>
        <w:t>île et la dou</w:t>
      </w:r>
      <w:r w:rsidRPr="003A4047">
        <w:rPr>
          <w:rFonts w:ascii="Callimachus" w:hAnsi="Callimachus"/>
        </w:rPr>
        <w:t xml:space="preserve">ceur de l’air </w:t>
      </w:r>
      <w:r>
        <w:rPr>
          <w:rFonts w:ascii="Callimachus" w:hAnsi="Callimachus"/>
        </w:rPr>
        <w:t>ambi</w:t>
      </w:r>
      <w:r w:rsidRPr="003A4047">
        <w:rPr>
          <w:rFonts w:ascii="Callimachus" w:hAnsi="Callimachus"/>
        </w:rPr>
        <w:t xml:space="preserve">ant </w:t>
      </w:r>
      <w:r>
        <w:rPr>
          <w:rFonts w:ascii="Callimachus" w:hAnsi="Callimachus"/>
        </w:rPr>
        <w:t>sont merveilleuses. Quelques-uns aussi</w:t>
      </w:r>
      <w:r w:rsidR="00C5147E">
        <w:rPr>
          <w:rFonts w:ascii="Callimachus" w:hAnsi="Callimachus"/>
        </w:rPr>
        <w:t xml:space="preserve">, </w:t>
      </w:r>
      <w:r w:rsidR="00FA188B">
        <w:rPr>
          <w:rFonts w:ascii="Callimachus" w:hAnsi="Callimachus"/>
        </w:rPr>
        <w:t>qui</w:t>
      </w:r>
      <w:r w:rsidR="00C5147E">
        <w:rPr>
          <w:rFonts w:ascii="Callimachus" w:hAnsi="Callimachus"/>
        </w:rPr>
        <w:t xml:space="preserve"> avaient songé </w:t>
      </w:r>
      <w:r w:rsidR="00FA188B">
        <w:rPr>
          <w:rFonts w:ascii="Callimachus" w:hAnsi="Callimachus"/>
        </w:rPr>
        <w:t xml:space="preserve">à </w:t>
      </w:r>
      <w:r w:rsidR="00C5147E">
        <w:rPr>
          <w:rFonts w:ascii="Callimachus" w:hAnsi="Callimachus"/>
        </w:rPr>
        <w:t>rentrer,</w:t>
      </w:r>
      <w:r>
        <w:rPr>
          <w:rFonts w:ascii="Callimachus" w:hAnsi="Callimachus"/>
        </w:rPr>
        <w:t xml:space="preserve"> voient la divinité leur faire obstacle en se manifestant à eux comme à des amis et des familiers, non pas </w:t>
      </w:r>
      <w:r w:rsidRPr="003A4047">
        <w:rPr>
          <w:rFonts w:ascii="Callimachus" w:hAnsi="Callimachus"/>
        </w:rPr>
        <w:t xml:space="preserve">seulement en </w:t>
      </w:r>
      <w:r>
        <w:rPr>
          <w:rFonts w:ascii="Callimachus" w:hAnsi="Callimachus"/>
        </w:rPr>
        <w:t>rêve ou</w:t>
      </w:r>
      <w:r w:rsidRPr="003A4047">
        <w:rPr>
          <w:rFonts w:ascii="Callimachus" w:hAnsi="Callimachus"/>
        </w:rPr>
        <w:t xml:space="preserve"> par </w:t>
      </w:r>
      <w:r>
        <w:rPr>
          <w:rFonts w:ascii="Callimachus" w:hAnsi="Callimachus"/>
        </w:rPr>
        <w:t xml:space="preserve">des </w:t>
      </w:r>
      <w:r w:rsidRPr="003A4047">
        <w:rPr>
          <w:rFonts w:ascii="Callimachus" w:hAnsi="Callimachus"/>
        </w:rPr>
        <w:t>signes</w:t>
      </w:r>
      <w:r w:rsidR="00861B06">
        <w:rPr>
          <w:rFonts w:ascii="Callimachus" w:hAnsi="Callimachus"/>
        </w:rPr>
        <w:t xml:space="preserve">, mais pour plus d'un, en se faisant clairement voir ou entendre </w:t>
      </w:r>
      <w:r>
        <w:rPr>
          <w:rFonts w:ascii="Callimachus" w:hAnsi="Callimachus"/>
        </w:rPr>
        <w:t xml:space="preserve">sous l'apparence </w:t>
      </w:r>
      <w:r w:rsidR="00861B06">
        <w:rPr>
          <w:rFonts w:ascii="Callimachus" w:hAnsi="Callimachus"/>
        </w:rPr>
        <w:t>ou</w:t>
      </w:r>
      <w:r>
        <w:rPr>
          <w:rFonts w:ascii="Callimachus" w:hAnsi="Callimachus"/>
        </w:rPr>
        <w:t xml:space="preserve"> par la voix de démons. </w:t>
      </w:r>
      <w:r w:rsidR="0064080E">
        <w:rPr>
          <w:rFonts w:ascii="Callimachus" w:hAnsi="Callimachus"/>
        </w:rPr>
        <w:t>En effet</w:t>
      </w:r>
      <w:r>
        <w:rPr>
          <w:rFonts w:ascii="Callimachus" w:hAnsi="Callimachus"/>
        </w:rPr>
        <w:t xml:space="preserve">, </w:t>
      </w:r>
      <w:r w:rsidR="0064080E">
        <w:rPr>
          <w:rFonts w:ascii="Callimachus" w:hAnsi="Callimachus"/>
        </w:rPr>
        <w:t xml:space="preserve">alors que </w:t>
      </w:r>
      <w:r>
        <w:rPr>
          <w:rFonts w:ascii="Callimachus" w:hAnsi="Callimachus"/>
        </w:rPr>
        <w:t>Cronos lui-même</w:t>
      </w:r>
      <w:r w:rsidR="00513057">
        <w:rPr>
          <w:rFonts w:ascii="Callimachus" w:hAnsi="Callimachus"/>
        </w:rPr>
        <w:t xml:space="preserve"> </w:t>
      </w:r>
      <w:r w:rsidR="0064080E">
        <w:rPr>
          <w:rFonts w:ascii="Callimachus" w:hAnsi="Callimachus"/>
        </w:rPr>
        <w:t>est</w:t>
      </w:r>
      <w:r w:rsidR="00C16345">
        <w:rPr>
          <w:rFonts w:ascii="Callimachus" w:hAnsi="Callimachus"/>
        </w:rPr>
        <w:t xml:space="preserve"> </w:t>
      </w:r>
      <w:r>
        <w:rPr>
          <w:rFonts w:ascii="Callimachus" w:hAnsi="Callimachus"/>
        </w:rPr>
        <w:t xml:space="preserve">enfermé dans </w:t>
      </w:r>
      <w:r w:rsidRPr="003A4047">
        <w:rPr>
          <w:rFonts w:ascii="Callimachus" w:hAnsi="Callimachus"/>
        </w:rPr>
        <w:t>une caverne</w:t>
      </w:r>
      <w:r>
        <w:rPr>
          <w:rFonts w:ascii="Callimachus" w:hAnsi="Callimachus"/>
        </w:rPr>
        <w:t xml:space="preserve"> profonde à la roche couleur d'or,</w:t>
      </w:r>
      <w:r w:rsidR="00513057">
        <w:rPr>
          <w:rFonts w:ascii="Callimachus" w:hAnsi="Callimachus"/>
        </w:rPr>
        <w:t xml:space="preserve"> profondément endormi — </w:t>
      </w:r>
      <w:r>
        <w:rPr>
          <w:rFonts w:ascii="Callimachus" w:hAnsi="Callimachus"/>
        </w:rPr>
        <w:t>car le sommeil est le l</w:t>
      </w:r>
      <w:r w:rsidR="00513057">
        <w:rPr>
          <w:rFonts w:ascii="Callimachus" w:hAnsi="Callimachus"/>
        </w:rPr>
        <w:t>ien que Zeus a imaginé pour lui</w:t>
      </w:r>
      <w:r>
        <w:rPr>
          <w:rFonts w:ascii="Callimachus" w:hAnsi="Callimachus"/>
        </w:rPr>
        <w:t xml:space="preserve">, et </w:t>
      </w:r>
      <w:r w:rsidRPr="003A4047">
        <w:rPr>
          <w:rFonts w:ascii="Callimachus" w:hAnsi="Callimachus"/>
        </w:rPr>
        <w:t>des oiseaux</w:t>
      </w:r>
      <w:r>
        <w:rPr>
          <w:rFonts w:ascii="Callimachus" w:hAnsi="Callimachus"/>
        </w:rPr>
        <w:t>, viennent à tire d'aile du sommet de la roche lui apporter</w:t>
      </w:r>
      <w:r w:rsidRPr="003A4047">
        <w:rPr>
          <w:rFonts w:ascii="Callimachus" w:hAnsi="Callimachus"/>
        </w:rPr>
        <w:t xml:space="preserve"> de l’ambro</w:t>
      </w:r>
      <w:r w:rsidR="00743877">
        <w:rPr>
          <w:rFonts w:ascii="Callimachus" w:hAnsi="Callimachus"/>
        </w:rPr>
        <w:t>i</w:t>
      </w:r>
      <w:r w:rsidRPr="003A4047">
        <w:rPr>
          <w:rFonts w:ascii="Callimachus" w:hAnsi="Callimachus"/>
        </w:rPr>
        <w:t xml:space="preserve">sie, </w:t>
      </w:r>
      <w:r w:rsidR="00743877">
        <w:rPr>
          <w:rFonts w:ascii="Callimachus" w:hAnsi="Callimachus"/>
        </w:rPr>
        <w:t>tandis que</w:t>
      </w:r>
      <w:r w:rsidRPr="003A4047">
        <w:rPr>
          <w:rFonts w:ascii="Callimachus" w:hAnsi="Callimachus"/>
        </w:rPr>
        <w:t xml:space="preserve"> </w:t>
      </w:r>
      <w:r>
        <w:rPr>
          <w:rFonts w:ascii="Callimachus" w:hAnsi="Callimachus"/>
        </w:rPr>
        <w:t>l’î</w:t>
      </w:r>
      <w:r w:rsidRPr="003A4047">
        <w:rPr>
          <w:rFonts w:ascii="Callimachus" w:hAnsi="Callimachus"/>
        </w:rPr>
        <w:t xml:space="preserve">le </w:t>
      </w:r>
      <w:r>
        <w:rPr>
          <w:rFonts w:ascii="Callimachus" w:hAnsi="Callimachus"/>
        </w:rPr>
        <w:t xml:space="preserve">tout entière </w:t>
      </w:r>
      <w:r w:rsidR="00743877" w:rsidRPr="003A4047">
        <w:rPr>
          <w:rFonts w:ascii="Callimachus" w:hAnsi="Callimachus"/>
        </w:rPr>
        <w:t xml:space="preserve">est </w:t>
      </w:r>
      <w:r w:rsidR="00743877">
        <w:rPr>
          <w:rFonts w:ascii="Callimachus" w:hAnsi="Callimachus"/>
        </w:rPr>
        <w:t xml:space="preserve">envahie </w:t>
      </w:r>
      <w:r>
        <w:rPr>
          <w:rFonts w:ascii="Callimachus" w:hAnsi="Callimachus"/>
        </w:rPr>
        <w:t xml:space="preserve">par </w:t>
      </w:r>
      <w:r w:rsidR="00C5147E">
        <w:rPr>
          <w:rFonts w:ascii="Callimachus" w:hAnsi="Callimachus"/>
        </w:rPr>
        <w:t>la fragrance délicieuse</w:t>
      </w:r>
      <w:r>
        <w:rPr>
          <w:rFonts w:ascii="Callimachus" w:hAnsi="Callimachus"/>
        </w:rPr>
        <w:t xml:space="preserve"> qui se répand de la roche comme d'une source</w:t>
      </w:r>
      <w:r w:rsidR="00861B06">
        <w:rPr>
          <w:rFonts w:ascii="Callimachus" w:hAnsi="Callimachus"/>
        </w:rPr>
        <w:t> –</w:t>
      </w:r>
      <w:r w:rsidR="00743877">
        <w:rPr>
          <w:rFonts w:ascii="Callimachus" w:hAnsi="Callimachus"/>
        </w:rPr>
        <w:t xml:space="preserve">, </w:t>
      </w:r>
      <w:r w:rsidR="00861B06">
        <w:rPr>
          <w:rFonts w:ascii="Callimachus" w:hAnsi="Callimachus"/>
        </w:rPr>
        <w:t xml:space="preserve">ce sont </w:t>
      </w:r>
      <w:r w:rsidR="00743877">
        <w:rPr>
          <w:rFonts w:ascii="Callimachus" w:hAnsi="Callimachus"/>
        </w:rPr>
        <w:t xml:space="preserve">ces démons </w:t>
      </w:r>
      <w:r w:rsidR="00861B06">
        <w:rPr>
          <w:rFonts w:ascii="Callimachus" w:hAnsi="Callimachus"/>
        </w:rPr>
        <w:t>qui le servent</w:t>
      </w:r>
      <w:r w:rsidR="00743877">
        <w:rPr>
          <w:rFonts w:ascii="Callimachus" w:hAnsi="Callimachus"/>
        </w:rPr>
        <w:t xml:space="preserve"> et l'assistent</w:t>
      </w:r>
      <w:r>
        <w:rPr>
          <w:rFonts w:ascii="Callimachus" w:hAnsi="Callimachus"/>
        </w:rPr>
        <w:t>, après avoir été ses compagnons du temps où il régn</w:t>
      </w:r>
      <w:r w:rsidR="00743877">
        <w:rPr>
          <w:rFonts w:ascii="Callimachus" w:hAnsi="Callimachus"/>
        </w:rPr>
        <w:t>ait sur les dieux et les hommes</w:t>
      </w:r>
      <w:r>
        <w:rPr>
          <w:rFonts w:ascii="Callimachus" w:hAnsi="Callimachus"/>
        </w:rPr>
        <w:t>; dotés de dons prophétiques, ils prédisent nombre de choses de leur propre fonds, mais les prédictions les plus importantes sur les sujets les plus importants, c'est comme rêves de Cronos qu'ils descendent les annoncer,</w:t>
      </w:r>
      <w:r w:rsidR="00743877">
        <w:rPr>
          <w:rFonts w:ascii="Callimachus" w:hAnsi="Callimachus"/>
        </w:rPr>
        <w:t xml:space="preserve"> car tout ce que Zeus prémédite</w:t>
      </w:r>
      <w:r>
        <w:rPr>
          <w:rFonts w:ascii="Callimachus" w:hAnsi="Callimachus"/>
        </w:rPr>
        <w:t xml:space="preserve">, Cronos le rêve, </w:t>
      </w:r>
      <w:r w:rsidRPr="00743877">
        <w:rPr>
          <w:rFonts w:ascii="Callimachus" w:hAnsi="Callimachus"/>
        </w:rPr>
        <w:t>et il en est ainsi</w:t>
      </w:r>
      <w:r w:rsidR="00861B06">
        <w:rPr>
          <w:rFonts w:ascii="Callimachus" w:hAnsi="Callimachus"/>
        </w:rPr>
        <w:t xml:space="preserve"> </w:t>
      </w:r>
      <w:r w:rsidRPr="00743877">
        <w:rPr>
          <w:rFonts w:ascii="Callimachus" w:hAnsi="Callimachus"/>
        </w:rPr>
        <w:t>pour que</w:t>
      </w:r>
      <w:r>
        <w:rPr>
          <w:rFonts w:ascii="Callimachus" w:hAnsi="Callimachus"/>
        </w:rPr>
        <w:t xml:space="preserve"> le sommeil endorme totalement les passions et mouvements de l'âme titanesques en lui et que l'élément royal et divin</w:t>
      </w:r>
      <w:r w:rsidR="00831437">
        <w:rPr>
          <w:rFonts w:ascii="Callimachus" w:hAnsi="Callimachus"/>
        </w:rPr>
        <w:t xml:space="preserve"> </w:t>
      </w:r>
      <w:r w:rsidR="00A44B0D">
        <w:rPr>
          <w:rFonts w:ascii="Callimachus" w:hAnsi="Callimachus"/>
        </w:rPr>
        <w:t>soit</w:t>
      </w:r>
      <w:r w:rsidR="00831437">
        <w:rPr>
          <w:rFonts w:ascii="Callimachus" w:hAnsi="Callimachus"/>
        </w:rPr>
        <w:t xml:space="preserve">, ainsi isolé, </w:t>
      </w:r>
      <w:r>
        <w:rPr>
          <w:rFonts w:ascii="Callimachus" w:hAnsi="Callimachus"/>
        </w:rPr>
        <w:t>pur et sans mélange</w:t>
      </w:r>
      <w:r w:rsidR="00A44B0D">
        <w:rPr>
          <w:rStyle w:val="Marquenotebasdepage"/>
          <w:rFonts w:ascii="Callimachus" w:hAnsi="Callimachus"/>
        </w:rPr>
        <w:footnoteReference w:id="11"/>
      </w:r>
      <w:r>
        <w:rPr>
          <w:rFonts w:ascii="Callimachus" w:hAnsi="Callimachus"/>
        </w:rPr>
        <w:t>. Ayant donc été transporté là, selon ses propres dires</w:t>
      </w:r>
      <w:r w:rsidR="00BE1EE7">
        <w:rPr>
          <w:rFonts w:ascii="Callimachus" w:hAnsi="Callimachus"/>
        </w:rPr>
        <w:t>,</w:t>
      </w:r>
      <w:r w:rsidR="0064080E">
        <w:rPr>
          <w:rFonts w:ascii="Callimachus" w:hAnsi="Callimachus"/>
        </w:rPr>
        <w:t xml:space="preserve"> et</w:t>
      </w:r>
      <w:r>
        <w:rPr>
          <w:rFonts w:ascii="Callimachus" w:hAnsi="Callimachus"/>
        </w:rPr>
        <w:t xml:space="preserve"> au service du dieu, </w:t>
      </w:r>
      <w:r w:rsidR="0064080E">
        <w:rPr>
          <w:rFonts w:ascii="Callimachus" w:hAnsi="Callimachus"/>
        </w:rPr>
        <w:t xml:space="preserve">l'étranger </w:t>
      </w:r>
      <w:r>
        <w:rPr>
          <w:rFonts w:ascii="Callimachus" w:hAnsi="Callimachus"/>
        </w:rPr>
        <w:t xml:space="preserve">acquit à loisir la connaissance de l'astronomie aussi loin qu'il est possible d'aller dans cette étude par la géométrie, et s'attacha, par ailleurs, à la partie de la philosophie qui concerne la nature. Plein de désir et d'envie de contempler la grande île — le nom qu'il donne, apparemment, à notre monde – les trente ans révolus et les </w:t>
      </w:r>
      <w:r w:rsidRPr="003A4047">
        <w:rPr>
          <w:rFonts w:ascii="Callimachus" w:hAnsi="Callimachus"/>
        </w:rPr>
        <w:t>successeurs arriv</w:t>
      </w:r>
      <w:r>
        <w:rPr>
          <w:rFonts w:ascii="Callimachus" w:hAnsi="Callimachus"/>
        </w:rPr>
        <w:t>és</w:t>
      </w:r>
      <w:r w:rsidR="000F3A0B">
        <w:rPr>
          <w:rFonts w:ascii="Callimachus" w:hAnsi="Callimachus"/>
        </w:rPr>
        <w:t xml:space="preserve"> du pays</w:t>
      </w:r>
      <w:r w:rsidRPr="003A4047">
        <w:rPr>
          <w:rFonts w:ascii="Callimachus" w:hAnsi="Callimachus"/>
        </w:rPr>
        <w:t xml:space="preserve">, </w:t>
      </w:r>
      <w:r>
        <w:rPr>
          <w:rFonts w:ascii="Callimachus" w:hAnsi="Callimachus"/>
        </w:rPr>
        <w:t>il</w:t>
      </w:r>
      <w:r w:rsidRPr="003A4047">
        <w:rPr>
          <w:rFonts w:ascii="Callimachus" w:hAnsi="Callimachus"/>
        </w:rPr>
        <w:t xml:space="preserve"> </w:t>
      </w:r>
      <w:r>
        <w:rPr>
          <w:rFonts w:ascii="Callimachus" w:hAnsi="Callimachus"/>
        </w:rPr>
        <w:t>salua</w:t>
      </w:r>
      <w:r w:rsidRPr="003A4047">
        <w:rPr>
          <w:rFonts w:ascii="Callimachus" w:hAnsi="Callimachus"/>
        </w:rPr>
        <w:t xml:space="preserve"> ses amis</w:t>
      </w:r>
      <w:r>
        <w:rPr>
          <w:rFonts w:ascii="Callimachus" w:hAnsi="Callimachus"/>
        </w:rPr>
        <w:t xml:space="preserve"> et prit la mer</w:t>
      </w:r>
      <w:r w:rsidRPr="007C3136">
        <w:rPr>
          <w:rFonts w:ascii="Callimachus" w:hAnsi="Callimachus"/>
        </w:rPr>
        <w:t>, peu chargé pour le reste,</w:t>
      </w:r>
      <w:r>
        <w:rPr>
          <w:rFonts w:ascii="Callimachus" w:hAnsi="Callimachus"/>
        </w:rPr>
        <w:t xml:space="preserve"> mais avec un viatique conséquent de coupes d'or. T</w:t>
      </w:r>
      <w:r w:rsidRPr="003A4047">
        <w:rPr>
          <w:rFonts w:ascii="Callimachus" w:hAnsi="Callimachus"/>
        </w:rPr>
        <w:t>out ce qui lu</w:t>
      </w:r>
      <w:r>
        <w:rPr>
          <w:rFonts w:ascii="Callimachus" w:hAnsi="Callimachus"/>
        </w:rPr>
        <w:t>i</w:t>
      </w:r>
      <w:r w:rsidRPr="003A4047">
        <w:rPr>
          <w:rFonts w:ascii="Callimachus" w:hAnsi="Callimachus"/>
        </w:rPr>
        <w:t xml:space="preserve"> advint, combien de </w:t>
      </w:r>
      <w:r>
        <w:rPr>
          <w:rFonts w:ascii="Callimachus" w:hAnsi="Callimachus"/>
        </w:rPr>
        <w:t>gen</w:t>
      </w:r>
      <w:r w:rsidRPr="003A4047">
        <w:rPr>
          <w:rFonts w:ascii="Callimachus" w:hAnsi="Callimachus"/>
        </w:rPr>
        <w:t>s il visita,</w:t>
      </w:r>
      <w:r>
        <w:rPr>
          <w:rFonts w:ascii="Callimachus" w:hAnsi="Callimachus"/>
        </w:rPr>
        <w:t xml:space="preserve"> étudiant les écritur</w:t>
      </w:r>
      <w:r w:rsidRPr="00273C7C">
        <w:rPr>
          <w:rFonts w:ascii="Callimachus" w:hAnsi="Callimachus"/>
        </w:rPr>
        <w:t>es</w:t>
      </w:r>
      <w:r>
        <w:rPr>
          <w:rFonts w:ascii="Callimachus" w:hAnsi="Callimachus"/>
        </w:rPr>
        <w:t xml:space="preserve"> </w:t>
      </w:r>
      <w:r w:rsidRPr="003A4047">
        <w:rPr>
          <w:rFonts w:ascii="Callimachus" w:hAnsi="Callimachus"/>
        </w:rPr>
        <w:t>sac</w:t>
      </w:r>
      <w:r>
        <w:rPr>
          <w:rFonts w:ascii="Callimachus" w:hAnsi="Callimachus"/>
        </w:rPr>
        <w:t>ré</w:t>
      </w:r>
      <w:r w:rsidRPr="003A4047">
        <w:rPr>
          <w:rFonts w:ascii="Callimachus" w:hAnsi="Callimachus"/>
        </w:rPr>
        <w:t>es, et</w:t>
      </w:r>
      <w:r>
        <w:rPr>
          <w:rFonts w:ascii="Callimachus" w:hAnsi="Callimachus"/>
        </w:rPr>
        <w:t xml:space="preserve"> se faisant initier à tous les mystères, </w:t>
      </w:r>
      <w:r w:rsidRPr="003A4047">
        <w:rPr>
          <w:rFonts w:ascii="Callimachus" w:hAnsi="Callimachus"/>
        </w:rPr>
        <w:t>un jour tout entier ne suffir</w:t>
      </w:r>
      <w:r>
        <w:rPr>
          <w:rFonts w:ascii="Callimachus" w:hAnsi="Callimachus"/>
        </w:rPr>
        <w:t>a</w:t>
      </w:r>
      <w:r w:rsidRPr="003A4047">
        <w:rPr>
          <w:rFonts w:ascii="Callimachus" w:hAnsi="Callimachus"/>
        </w:rPr>
        <w:t xml:space="preserve">it pas à </w:t>
      </w:r>
      <w:r>
        <w:rPr>
          <w:rFonts w:ascii="Callimachus" w:hAnsi="Callimachus"/>
        </w:rPr>
        <w:t xml:space="preserve">reproduire le récit qu'il nous en fit, rappelant tout point par point avec une très grande netteté. </w:t>
      </w:r>
      <w:r w:rsidRPr="003A4047">
        <w:rPr>
          <w:rFonts w:ascii="Callimachus" w:hAnsi="Callimachus"/>
        </w:rPr>
        <w:t xml:space="preserve">Mais </w:t>
      </w:r>
      <w:r>
        <w:rPr>
          <w:rFonts w:ascii="Callimachus" w:hAnsi="Callimachus"/>
        </w:rPr>
        <w:t>tout ce qui relève de notre présent entretien, il vous faut l'entendre : il demeura très longtemps à Carthage, jouissant auprès de nous des grands honneur de Cronos</w:t>
      </w:r>
      <w:r>
        <w:rPr>
          <w:rStyle w:val="Marquenotebasdepage"/>
          <w:rFonts w:ascii="Callimachus" w:hAnsi="Callimachus"/>
        </w:rPr>
        <w:footnoteReference w:id="12"/>
      </w:r>
      <w:r>
        <w:rPr>
          <w:rFonts w:ascii="Callimachus" w:hAnsi="Callimachus"/>
        </w:rPr>
        <w:t xml:space="preserve">, et il y retrouva  des </w:t>
      </w:r>
      <w:r w:rsidRPr="003A4047">
        <w:rPr>
          <w:rFonts w:ascii="Callimachus" w:hAnsi="Callimachus"/>
        </w:rPr>
        <w:t>parchemin</w:t>
      </w:r>
      <w:r>
        <w:rPr>
          <w:rFonts w:ascii="Callimachus" w:hAnsi="Callimachus"/>
        </w:rPr>
        <w:t>s sacrés, qui ava</w:t>
      </w:r>
      <w:r w:rsidRPr="003A4047">
        <w:rPr>
          <w:rFonts w:ascii="Callimachus" w:hAnsi="Callimachus"/>
        </w:rPr>
        <w:t>ien</w:t>
      </w:r>
      <w:r>
        <w:rPr>
          <w:rFonts w:ascii="Callimachus" w:hAnsi="Callimachus"/>
        </w:rPr>
        <w:t>t été transporté</w:t>
      </w:r>
      <w:r w:rsidRPr="003A4047">
        <w:rPr>
          <w:rFonts w:ascii="Callimachus" w:hAnsi="Callimachus"/>
        </w:rPr>
        <w:t>s secr</w:t>
      </w:r>
      <w:r>
        <w:rPr>
          <w:rFonts w:ascii="Callimachus" w:hAnsi="Callimachus"/>
        </w:rPr>
        <w:t>è</w:t>
      </w:r>
      <w:r w:rsidRPr="003A4047">
        <w:rPr>
          <w:rFonts w:ascii="Callimachus" w:hAnsi="Callimachus"/>
        </w:rPr>
        <w:t xml:space="preserve">tement hors de la ville </w:t>
      </w:r>
      <w:r w:rsidR="00C5147E">
        <w:rPr>
          <w:rFonts w:ascii="Callimachus" w:hAnsi="Callimachus"/>
        </w:rPr>
        <w:t>au m</w:t>
      </w:r>
      <w:r>
        <w:rPr>
          <w:rFonts w:ascii="Callimachus" w:hAnsi="Callimachus"/>
        </w:rPr>
        <w:t>oment de la destruction de la cité précédente, et qui étaient r</w:t>
      </w:r>
      <w:r w:rsidRPr="003A4047">
        <w:rPr>
          <w:rFonts w:ascii="Callimachus" w:hAnsi="Callimachus"/>
        </w:rPr>
        <w:t>esté</w:t>
      </w:r>
      <w:r>
        <w:rPr>
          <w:rFonts w:ascii="Callimachus" w:hAnsi="Callimachus"/>
        </w:rPr>
        <w:t>s long</w:t>
      </w:r>
      <w:r w:rsidRPr="003A4047">
        <w:rPr>
          <w:rFonts w:ascii="Callimachus" w:hAnsi="Callimachus"/>
        </w:rPr>
        <w:t xml:space="preserve">temps </w:t>
      </w:r>
      <w:r>
        <w:rPr>
          <w:rFonts w:ascii="Callimachus" w:hAnsi="Callimachus"/>
        </w:rPr>
        <w:t xml:space="preserve">cachés  </w:t>
      </w:r>
      <w:r w:rsidRPr="003A4047">
        <w:rPr>
          <w:rFonts w:ascii="Callimachus" w:hAnsi="Callimachus"/>
        </w:rPr>
        <w:t xml:space="preserve">dans la terre. </w:t>
      </w:r>
      <w:r>
        <w:rPr>
          <w:rFonts w:ascii="Callimachus" w:hAnsi="Callimachus"/>
        </w:rPr>
        <w:t>Des dieux visibles</w:t>
      </w:r>
      <w:r>
        <w:rPr>
          <w:rStyle w:val="Marquenotebasdepage"/>
          <w:rFonts w:ascii="Callimachus" w:hAnsi="Callimachus"/>
        </w:rPr>
        <w:footnoteReference w:id="13"/>
      </w:r>
      <w:r>
        <w:rPr>
          <w:rFonts w:ascii="Callimachus" w:hAnsi="Callimachus"/>
        </w:rPr>
        <w:t xml:space="preserve">, disait-il, il fallait - et il m'y engageait – honorer particulièrement Séléné </w:t>
      </w:r>
      <w:r w:rsidRPr="003A4047">
        <w:rPr>
          <w:rFonts w:ascii="Callimachus" w:hAnsi="Callimachus"/>
        </w:rPr>
        <w:t xml:space="preserve">comme </w:t>
      </w:r>
      <w:r>
        <w:rPr>
          <w:rFonts w:ascii="Callimachus" w:hAnsi="Callimachus"/>
        </w:rPr>
        <w:t>la souveraine de notre vie **</w:t>
      </w:r>
      <w:r>
        <w:rPr>
          <w:rStyle w:val="Marquenotebasdepage"/>
          <w:rFonts w:ascii="Callimachus" w:hAnsi="Callimachus"/>
        </w:rPr>
        <w:footnoteReference w:id="14"/>
      </w:r>
      <w:r>
        <w:rPr>
          <w:rFonts w:ascii="Callimachus" w:hAnsi="Callimachus"/>
        </w:rPr>
        <w:t>.</w:t>
      </w:r>
    </w:p>
    <w:p w:rsidR="004A0977" w:rsidRDefault="004A0977" w:rsidP="004A0977">
      <w:pPr>
        <w:spacing w:line="360" w:lineRule="auto"/>
        <w:jc w:val="both"/>
        <w:rPr>
          <w:rFonts w:ascii="Callimachus" w:hAnsi="Callimachus"/>
        </w:rPr>
      </w:pPr>
    </w:p>
    <w:p w:rsidR="004A0977" w:rsidRPr="001675FE" w:rsidRDefault="004A0977" w:rsidP="004A0977">
      <w:pPr>
        <w:spacing w:line="360" w:lineRule="auto"/>
        <w:jc w:val="both"/>
        <w:rPr>
          <w:rFonts w:ascii="Callimachus" w:hAnsi="Callimachus"/>
        </w:rPr>
      </w:pPr>
      <w:r>
        <w:rPr>
          <w:rFonts w:ascii="Callimachus" w:hAnsi="Callimachus"/>
          <w:b/>
        </w:rPr>
        <w:t>27.</w:t>
      </w:r>
      <w:r>
        <w:rPr>
          <w:rFonts w:ascii="Callimachus" w:hAnsi="Callimachus"/>
        </w:rPr>
        <w:t xml:space="preserve"> Comme je m'en étonnais et lui demandais </w:t>
      </w:r>
      <w:r w:rsidRPr="003A4047">
        <w:rPr>
          <w:rFonts w:ascii="Callimachus" w:hAnsi="Callimachus"/>
        </w:rPr>
        <w:t xml:space="preserve"> </w:t>
      </w:r>
      <w:r>
        <w:rPr>
          <w:rFonts w:ascii="Callimachus" w:hAnsi="Callimachus"/>
        </w:rPr>
        <w:t>un exposé plus clair </w:t>
      </w:r>
      <w:r w:rsidRPr="003A4047">
        <w:rPr>
          <w:rFonts w:ascii="Callimachus" w:hAnsi="Callimachus"/>
        </w:rPr>
        <w:t xml:space="preserve">: </w:t>
      </w:r>
      <w:r>
        <w:rPr>
          <w:rFonts w:ascii="Callimachus" w:hAnsi="Callimachus"/>
        </w:rPr>
        <w:t xml:space="preserve">« Les Grecs, dit-il, </w:t>
      </w:r>
      <w:r w:rsidRPr="003A4047">
        <w:rPr>
          <w:rFonts w:ascii="Callimachus" w:hAnsi="Callimachus"/>
        </w:rPr>
        <w:t xml:space="preserve">disent </w:t>
      </w:r>
      <w:r>
        <w:rPr>
          <w:rFonts w:ascii="Callimachus" w:hAnsi="Callimachus"/>
        </w:rPr>
        <w:t>bien</w:t>
      </w:r>
      <w:r w:rsidRPr="003A4047">
        <w:rPr>
          <w:rFonts w:ascii="Callimachus" w:hAnsi="Callimachus"/>
        </w:rPr>
        <w:t xml:space="preserve"> de</w:t>
      </w:r>
      <w:r>
        <w:rPr>
          <w:rFonts w:ascii="Callimachus" w:hAnsi="Callimachus"/>
        </w:rPr>
        <w:t>s</w:t>
      </w:r>
      <w:r w:rsidRPr="003A4047">
        <w:rPr>
          <w:rFonts w:ascii="Callimachus" w:hAnsi="Callimachus"/>
        </w:rPr>
        <w:t xml:space="preserve"> choses</w:t>
      </w:r>
      <w:r>
        <w:rPr>
          <w:rFonts w:ascii="Callimachus" w:hAnsi="Callimachus"/>
        </w:rPr>
        <w:t>, Sylla,</w:t>
      </w:r>
      <w:r w:rsidRPr="003A4047">
        <w:rPr>
          <w:rFonts w:ascii="Callimachus" w:hAnsi="Callimachus"/>
        </w:rPr>
        <w:t xml:space="preserve"> </w:t>
      </w:r>
      <w:r>
        <w:rPr>
          <w:rFonts w:ascii="Callimachus" w:hAnsi="Callimachus"/>
        </w:rPr>
        <w:t>sur</w:t>
      </w:r>
      <w:r w:rsidRPr="003A4047">
        <w:rPr>
          <w:rFonts w:ascii="Callimachus" w:hAnsi="Callimachus"/>
        </w:rPr>
        <w:t xml:space="preserve"> les </w:t>
      </w:r>
      <w:r>
        <w:rPr>
          <w:rFonts w:ascii="Callimachus" w:hAnsi="Callimachus"/>
        </w:rPr>
        <w:t>d</w:t>
      </w:r>
      <w:r w:rsidRPr="003A4047">
        <w:rPr>
          <w:rFonts w:ascii="Callimachus" w:hAnsi="Callimachus"/>
        </w:rPr>
        <w:t xml:space="preserve">ieux, mais </w:t>
      </w:r>
      <w:r>
        <w:rPr>
          <w:rFonts w:ascii="Callimachus" w:hAnsi="Callimachus"/>
        </w:rPr>
        <w:t xml:space="preserve">toutes ne sont pas justes. Ainsi ils ont raison quand ils nomment Déméter et Korè, mais ils ont tort de penser qu'elles se trouvent ensemble au même endroit, </w:t>
      </w:r>
      <w:r w:rsidRPr="003A4047">
        <w:rPr>
          <w:rFonts w:ascii="Callimachus" w:hAnsi="Callimachus"/>
        </w:rPr>
        <w:t xml:space="preserve">car l’une  est </w:t>
      </w:r>
      <w:r>
        <w:rPr>
          <w:rFonts w:ascii="Callimachus" w:hAnsi="Callimachus"/>
        </w:rPr>
        <w:t xml:space="preserve">sur terre et souveraine des choses de </w:t>
      </w:r>
      <w:r w:rsidRPr="003A4047">
        <w:rPr>
          <w:rFonts w:ascii="Callimachus" w:hAnsi="Callimachus"/>
        </w:rPr>
        <w:t>la terre</w:t>
      </w:r>
      <w:r>
        <w:rPr>
          <w:rFonts w:ascii="Callimachus" w:hAnsi="Callimachus"/>
        </w:rPr>
        <w:t xml:space="preserve">, tandis que l'autre est sur la lune et souveraine des choses de la lune. Elle porte les noms de Korè et de Perséphone, </w:t>
      </w:r>
      <w:r w:rsidR="002C26FC">
        <w:rPr>
          <w:rFonts w:ascii="Callimachus" w:hAnsi="Callimachus"/>
        </w:rPr>
        <w:t>ce dernier</w:t>
      </w:r>
      <w:r>
        <w:rPr>
          <w:rFonts w:ascii="Callimachus" w:hAnsi="Callimachus"/>
        </w:rPr>
        <w:t xml:space="preserve"> </w:t>
      </w:r>
      <w:r w:rsidR="002C26FC">
        <w:rPr>
          <w:rFonts w:ascii="Callimachus" w:hAnsi="Callimachus"/>
        </w:rPr>
        <w:t>parce qu'elle est</w:t>
      </w:r>
      <w:r>
        <w:rPr>
          <w:rFonts w:ascii="Callimachus" w:hAnsi="Callimachus"/>
        </w:rPr>
        <w:t xml:space="preserve"> porte-</w:t>
      </w:r>
      <w:r w:rsidRPr="003A4047">
        <w:rPr>
          <w:rFonts w:ascii="Callimachus" w:hAnsi="Callimachus"/>
        </w:rPr>
        <w:t>lumi</w:t>
      </w:r>
      <w:r>
        <w:rPr>
          <w:rFonts w:ascii="Callimachus" w:hAnsi="Callimachus"/>
        </w:rPr>
        <w:t>è</w:t>
      </w:r>
      <w:r w:rsidRPr="003A4047">
        <w:rPr>
          <w:rFonts w:ascii="Callimachus" w:hAnsi="Callimachus"/>
        </w:rPr>
        <w:t>re</w:t>
      </w:r>
      <w:r w:rsidR="00931B5C">
        <w:rPr>
          <w:rFonts w:ascii="Callimachus" w:hAnsi="Callimachus"/>
        </w:rPr>
        <w:t xml:space="preserve"> (</w:t>
      </w:r>
      <w:r w:rsidR="00931B5C">
        <w:rPr>
          <w:rFonts w:ascii="Callimachus" w:hAnsi="Callimachus"/>
          <w:i/>
        </w:rPr>
        <w:t>phosphoros</w:t>
      </w:r>
      <w:r w:rsidR="00931B5C">
        <w:rPr>
          <w:rFonts w:ascii="Callimachus" w:hAnsi="Callimachus"/>
        </w:rPr>
        <w:t>)</w:t>
      </w:r>
      <w:r>
        <w:rPr>
          <w:rFonts w:ascii="Callimachus" w:hAnsi="Callimachus"/>
        </w:rPr>
        <w:t xml:space="preserve">, </w:t>
      </w:r>
      <w:r w:rsidRPr="003A4047">
        <w:rPr>
          <w:rFonts w:ascii="Callimachus" w:hAnsi="Callimachus"/>
        </w:rPr>
        <w:t xml:space="preserve">et </w:t>
      </w:r>
      <w:r>
        <w:rPr>
          <w:rFonts w:ascii="Callimachus" w:hAnsi="Callimachus"/>
        </w:rPr>
        <w:t xml:space="preserve">Korè, parce que nous appelons </w:t>
      </w:r>
      <w:r>
        <w:rPr>
          <w:rFonts w:ascii="Callimachus" w:hAnsi="Callimachus"/>
          <w:i/>
        </w:rPr>
        <w:t>korè</w:t>
      </w:r>
      <w:r w:rsidR="00931B5C">
        <w:rPr>
          <w:rFonts w:ascii="Callimachus" w:hAnsi="Callimachus"/>
        </w:rPr>
        <w:t xml:space="preserve"> (</w:t>
      </w:r>
      <w:r>
        <w:rPr>
          <w:rFonts w:ascii="Callimachus" w:hAnsi="Callimachus"/>
        </w:rPr>
        <w:t>« pupille »</w:t>
      </w:r>
      <w:r w:rsidR="00931B5C">
        <w:rPr>
          <w:rFonts w:ascii="Callimachus" w:hAnsi="Callimachus"/>
        </w:rPr>
        <w:t>)</w:t>
      </w:r>
      <w:r>
        <w:rPr>
          <w:rFonts w:ascii="Callimachus" w:hAnsi="Callimachus"/>
        </w:rPr>
        <w:t xml:space="preserve">, la partie de l'œil dans laquelle </w:t>
      </w:r>
      <w:r w:rsidR="001217DA">
        <w:rPr>
          <w:rFonts w:ascii="Callimachus" w:hAnsi="Callimachus"/>
        </w:rPr>
        <w:t>brille par réflexion l'image</w:t>
      </w:r>
      <w:r>
        <w:rPr>
          <w:rFonts w:ascii="Callimachus" w:hAnsi="Callimachus"/>
        </w:rPr>
        <w:t xml:space="preserve"> de celui qui regarde, tout </w:t>
      </w:r>
      <w:r w:rsidRPr="003A4047">
        <w:rPr>
          <w:rFonts w:ascii="Callimachus" w:hAnsi="Callimachus"/>
        </w:rPr>
        <w:t xml:space="preserve">comme la clarté du </w:t>
      </w:r>
      <w:r>
        <w:rPr>
          <w:rFonts w:ascii="Callimachus" w:hAnsi="Callimachus"/>
        </w:rPr>
        <w:t>s</w:t>
      </w:r>
      <w:r w:rsidRPr="003A4047">
        <w:rPr>
          <w:rFonts w:ascii="Callimachus" w:hAnsi="Callimachus"/>
        </w:rPr>
        <w:t xml:space="preserve">oleil </w:t>
      </w:r>
      <w:r>
        <w:rPr>
          <w:rFonts w:ascii="Callimachus" w:hAnsi="Callimachus"/>
        </w:rPr>
        <w:t>se voit dans la l</w:t>
      </w:r>
      <w:r w:rsidRPr="003A4047">
        <w:rPr>
          <w:rFonts w:ascii="Callimachus" w:hAnsi="Callimachus"/>
        </w:rPr>
        <w:t>une</w:t>
      </w:r>
      <w:r>
        <w:rPr>
          <w:rStyle w:val="Marquenotebasdepage"/>
          <w:rFonts w:ascii="Callimachus" w:hAnsi="Callimachus"/>
        </w:rPr>
        <w:footnoteReference w:id="15"/>
      </w:r>
      <w:r w:rsidRPr="003A4047">
        <w:rPr>
          <w:rFonts w:ascii="Callimachus" w:hAnsi="Callimachus"/>
        </w:rPr>
        <w:t xml:space="preserve">. </w:t>
      </w:r>
      <w:r>
        <w:rPr>
          <w:rFonts w:ascii="Callimachus" w:hAnsi="Callimachus"/>
        </w:rPr>
        <w:t>Et dans ce que</w:t>
      </w:r>
      <w:r w:rsidRPr="003A4047">
        <w:rPr>
          <w:rFonts w:ascii="Callimachus" w:hAnsi="Callimachus"/>
        </w:rPr>
        <w:t xml:space="preserve"> l’on dit </w:t>
      </w:r>
      <w:r>
        <w:rPr>
          <w:rFonts w:ascii="Callimachus" w:hAnsi="Callimachus"/>
        </w:rPr>
        <w:t>de leur errance et de leur quête</w:t>
      </w:r>
      <w:r w:rsidRPr="003A4047">
        <w:rPr>
          <w:rFonts w:ascii="Callimachus" w:hAnsi="Callimachus"/>
        </w:rPr>
        <w:t xml:space="preserve">, il y aussi </w:t>
      </w:r>
      <w:r>
        <w:rPr>
          <w:rFonts w:ascii="Callimachus" w:hAnsi="Callimachus"/>
        </w:rPr>
        <w:t>quelque</w:t>
      </w:r>
      <w:r w:rsidRPr="003A4047">
        <w:rPr>
          <w:rFonts w:ascii="Callimachus" w:hAnsi="Callimachus"/>
        </w:rPr>
        <w:t xml:space="preserve"> vérité : </w:t>
      </w:r>
      <w:r>
        <w:rPr>
          <w:rFonts w:ascii="Callimachus" w:hAnsi="Callimachus"/>
        </w:rPr>
        <w:t xml:space="preserve">elles se désirent l'une l'autre </w:t>
      </w:r>
      <w:r w:rsidRPr="003A4047">
        <w:rPr>
          <w:rFonts w:ascii="Callimachus" w:hAnsi="Callimachus"/>
        </w:rPr>
        <w:t>quand elles sont s</w:t>
      </w:r>
      <w:r w:rsidR="001217DA">
        <w:rPr>
          <w:rFonts w:ascii="Callimachus" w:hAnsi="Callimachus"/>
        </w:rPr>
        <w:t>é</w:t>
      </w:r>
      <w:r w:rsidRPr="003A4047">
        <w:rPr>
          <w:rFonts w:ascii="Callimachus" w:hAnsi="Callimachus"/>
        </w:rPr>
        <w:t xml:space="preserve">parées et s’embrassent souvent </w:t>
      </w:r>
      <w:r>
        <w:rPr>
          <w:rFonts w:ascii="Callimachus" w:hAnsi="Callimachus"/>
        </w:rPr>
        <w:t>dans l’o</w:t>
      </w:r>
      <w:r w:rsidRPr="003A4047">
        <w:rPr>
          <w:rFonts w:ascii="Callimachus" w:hAnsi="Callimachus"/>
        </w:rPr>
        <w:t xml:space="preserve">mbre. Et </w:t>
      </w:r>
      <w:r>
        <w:rPr>
          <w:rFonts w:ascii="Callimachus" w:hAnsi="Callimachus"/>
        </w:rPr>
        <w:t xml:space="preserve">dire </w:t>
      </w:r>
      <w:r w:rsidRPr="003A4047">
        <w:rPr>
          <w:rFonts w:ascii="Callimachus" w:hAnsi="Callimachus"/>
        </w:rPr>
        <w:t xml:space="preserve">que </w:t>
      </w:r>
      <w:r>
        <w:rPr>
          <w:rFonts w:ascii="Callimachus" w:hAnsi="Callimachus"/>
        </w:rPr>
        <w:t>Korè es</w:t>
      </w:r>
      <w:r w:rsidRPr="003A4047">
        <w:rPr>
          <w:rFonts w:ascii="Callimachus" w:hAnsi="Callimachus"/>
        </w:rPr>
        <w:t>t tant</w:t>
      </w:r>
      <w:r>
        <w:rPr>
          <w:rFonts w:ascii="Callimachus" w:hAnsi="Callimachus"/>
        </w:rPr>
        <w:t>ô</w:t>
      </w:r>
      <w:r w:rsidRPr="003A4047">
        <w:rPr>
          <w:rFonts w:ascii="Callimachus" w:hAnsi="Callimachus"/>
        </w:rPr>
        <w:t xml:space="preserve">t au ciel et </w:t>
      </w:r>
      <w:r>
        <w:rPr>
          <w:rFonts w:ascii="Callimachus" w:hAnsi="Callimachus"/>
        </w:rPr>
        <w:t xml:space="preserve">dans la lumière, </w:t>
      </w:r>
      <w:r w:rsidRPr="003A4047">
        <w:rPr>
          <w:rFonts w:ascii="Callimachus" w:hAnsi="Callimachus"/>
        </w:rPr>
        <w:t>tant</w:t>
      </w:r>
      <w:r>
        <w:rPr>
          <w:rFonts w:ascii="Callimachus" w:hAnsi="Callimachus"/>
        </w:rPr>
        <w:t>ô</w:t>
      </w:r>
      <w:r w:rsidRPr="003A4047">
        <w:rPr>
          <w:rFonts w:ascii="Callimachus" w:hAnsi="Callimachus"/>
        </w:rPr>
        <w:t xml:space="preserve">t </w:t>
      </w:r>
      <w:r>
        <w:rPr>
          <w:rFonts w:ascii="Callimachus" w:hAnsi="Callimachus"/>
        </w:rPr>
        <w:t>dans l'obscurité et la nuit n’est pas faux</w:t>
      </w:r>
      <w:r w:rsidRPr="003A4047">
        <w:rPr>
          <w:rFonts w:ascii="Callimachus" w:hAnsi="Callimachus"/>
        </w:rPr>
        <w:t xml:space="preserve">, mais </w:t>
      </w:r>
      <w:r>
        <w:rPr>
          <w:rFonts w:ascii="Callimachus" w:hAnsi="Callimachus"/>
        </w:rPr>
        <w:t xml:space="preserve">cela a suscité une erreur dans le calcul du temps, car ce n'est </w:t>
      </w:r>
      <w:r w:rsidRPr="003A4047">
        <w:rPr>
          <w:rFonts w:ascii="Callimachus" w:hAnsi="Callimachus"/>
        </w:rPr>
        <w:t xml:space="preserve">pas six mois durant, mais </w:t>
      </w:r>
      <w:r>
        <w:rPr>
          <w:rFonts w:ascii="Callimachus" w:hAnsi="Callimachus"/>
        </w:rPr>
        <w:t>tous les</w:t>
      </w:r>
      <w:r w:rsidRPr="003A4047">
        <w:rPr>
          <w:rFonts w:ascii="Callimachus" w:hAnsi="Callimachus"/>
        </w:rPr>
        <w:t xml:space="preserve"> six mois </w:t>
      </w:r>
      <w:r>
        <w:rPr>
          <w:rFonts w:ascii="Callimachus" w:hAnsi="Callimachus"/>
        </w:rPr>
        <w:t>que nous voyons la terre, comme sa</w:t>
      </w:r>
      <w:r w:rsidR="001217DA">
        <w:rPr>
          <w:rFonts w:ascii="Callimachus" w:hAnsi="Callimachus"/>
        </w:rPr>
        <w:t xml:space="preserve"> mère, la prendre dans son ombre —il y a aussi </w:t>
      </w:r>
      <w:r w:rsidRPr="001217DA">
        <w:rPr>
          <w:rFonts w:ascii="Callimachus" w:hAnsi="Callimachus"/>
        </w:rPr>
        <w:t xml:space="preserve">de rares occasions, </w:t>
      </w:r>
      <w:r w:rsidR="001217DA" w:rsidRPr="001217DA">
        <w:rPr>
          <w:rFonts w:ascii="Callimachus" w:hAnsi="Callimachus"/>
        </w:rPr>
        <w:t>où cela lui arrive</w:t>
      </w:r>
      <w:r w:rsidRPr="001217DA">
        <w:rPr>
          <w:rFonts w:ascii="Callimachus" w:hAnsi="Callimachus"/>
        </w:rPr>
        <w:t xml:space="preserve"> tous les cinq mois,</w:t>
      </w:r>
      <w:r w:rsidR="00ED50AC">
        <w:rPr>
          <w:rFonts w:ascii="Callimachus" w:hAnsi="Callimachus"/>
        </w:rPr>
        <w:t xml:space="preserve"> mais abandonner Hadès est chose </w:t>
      </w:r>
      <w:r w:rsidRPr="003A4047">
        <w:rPr>
          <w:rFonts w:ascii="Callimachus" w:hAnsi="Callimachus"/>
        </w:rPr>
        <w:t xml:space="preserve">impossible </w:t>
      </w:r>
      <w:r w:rsidR="00ED50AC">
        <w:rPr>
          <w:rFonts w:ascii="Callimachus" w:hAnsi="Callimachus"/>
        </w:rPr>
        <w:t>pour elle</w:t>
      </w:r>
      <w:r>
        <w:rPr>
          <w:rFonts w:ascii="Callimachus" w:hAnsi="Callimachus"/>
        </w:rPr>
        <w:t xml:space="preserve">, </w:t>
      </w:r>
      <w:r w:rsidR="00ED50AC">
        <w:rPr>
          <w:rFonts w:ascii="Callimachus" w:hAnsi="Callimachus"/>
        </w:rPr>
        <w:t>attendu qu'</w:t>
      </w:r>
      <w:r>
        <w:rPr>
          <w:rFonts w:ascii="Callimachus" w:hAnsi="Callimachus"/>
        </w:rPr>
        <w:t xml:space="preserve">elle </w:t>
      </w:r>
      <w:r w:rsidR="00ED50AC">
        <w:rPr>
          <w:rFonts w:ascii="Callimachus" w:hAnsi="Callimachus"/>
        </w:rPr>
        <w:t xml:space="preserve">en </w:t>
      </w:r>
      <w:r>
        <w:rPr>
          <w:rFonts w:ascii="Callimachus" w:hAnsi="Callimachus"/>
        </w:rPr>
        <w:t xml:space="preserve">est la </w:t>
      </w:r>
      <w:r w:rsidRPr="00ED50AC">
        <w:rPr>
          <w:rFonts w:ascii="Callimachus" w:hAnsi="Callimachus"/>
        </w:rPr>
        <w:t>limite</w:t>
      </w:r>
      <w:r>
        <w:rPr>
          <w:rFonts w:ascii="Callimachus" w:hAnsi="Callimachus"/>
        </w:rPr>
        <w:t xml:space="preserve">, comme Homère l'a assez bien dit  à mots couverts : </w:t>
      </w:r>
    </w:p>
    <w:p w:rsidR="004A0977" w:rsidRPr="003A4047" w:rsidRDefault="004A0977" w:rsidP="004A0977">
      <w:pPr>
        <w:spacing w:line="360" w:lineRule="auto"/>
        <w:jc w:val="both"/>
        <w:rPr>
          <w:rFonts w:ascii="Callimachus" w:hAnsi="Callimachus"/>
        </w:rPr>
      </w:pPr>
      <w:r w:rsidRPr="003A4047">
        <w:rPr>
          <w:rFonts w:ascii="Callimachus" w:hAnsi="Callimachus"/>
        </w:rPr>
        <w:tab/>
      </w:r>
      <w:r w:rsidRPr="003A4047">
        <w:rPr>
          <w:rFonts w:ascii="Callimachus" w:hAnsi="Callimachus"/>
        </w:rPr>
        <w:tab/>
      </w:r>
      <w:r>
        <w:rPr>
          <w:rFonts w:ascii="Callimachus" w:hAnsi="Callimachus"/>
        </w:rPr>
        <w:t>Mais aux champs Élysées, tout au bout de la terre</w:t>
      </w:r>
      <w:r>
        <w:rPr>
          <w:rFonts w:ascii="Callimachus" w:hAnsi="Callimachus"/>
          <w:vertAlign w:val="superscript"/>
        </w:rPr>
        <w:t xml:space="preserve"> </w:t>
      </w:r>
      <w:r>
        <w:rPr>
          <w:rStyle w:val="Marquenotebasdepage"/>
          <w:rFonts w:ascii="Callimachus" w:hAnsi="Callimachus"/>
        </w:rPr>
        <w:footnoteReference w:id="16"/>
      </w:r>
      <w:r>
        <w:rPr>
          <w:rFonts w:ascii="Callimachus" w:hAnsi="Callimachus"/>
        </w:rPr>
        <w:t>.</w:t>
      </w:r>
    </w:p>
    <w:p w:rsidR="004A0977" w:rsidRDefault="004A0977" w:rsidP="004A0977">
      <w:pPr>
        <w:spacing w:line="360" w:lineRule="auto"/>
        <w:jc w:val="both"/>
        <w:rPr>
          <w:rFonts w:ascii="Callimachus" w:hAnsi="Callimachus"/>
        </w:rPr>
      </w:pPr>
      <w:r w:rsidRPr="003A4047">
        <w:rPr>
          <w:rFonts w:ascii="Callimachus" w:hAnsi="Callimachus"/>
        </w:rPr>
        <w:t>Car là où finit l’</w:t>
      </w:r>
      <w:r>
        <w:rPr>
          <w:rFonts w:ascii="Callimachus" w:hAnsi="Callimachus"/>
        </w:rPr>
        <w:t>o</w:t>
      </w:r>
      <w:r w:rsidRPr="003A4047">
        <w:rPr>
          <w:rFonts w:ascii="Callimachus" w:hAnsi="Callimachus"/>
        </w:rPr>
        <w:t>mbre de la t</w:t>
      </w:r>
      <w:r>
        <w:rPr>
          <w:rFonts w:ascii="Callimachus" w:hAnsi="Callimachus"/>
        </w:rPr>
        <w:t>erre, c’est là qu’il a placé le bout et la limite</w:t>
      </w:r>
      <w:r w:rsidRPr="003A4047">
        <w:rPr>
          <w:rFonts w:ascii="Callimachus" w:hAnsi="Callimachus"/>
        </w:rPr>
        <w:t xml:space="preserve"> de la terre</w:t>
      </w:r>
      <w:r w:rsidR="00FB3542">
        <w:rPr>
          <w:rFonts w:ascii="Callimachus" w:hAnsi="Callimachus"/>
        </w:rPr>
        <w:t>,</w:t>
      </w:r>
      <w:r w:rsidRPr="003A4047">
        <w:rPr>
          <w:rFonts w:ascii="Callimachus" w:hAnsi="Callimachus"/>
        </w:rPr>
        <w:t xml:space="preserve"> là où </w:t>
      </w:r>
      <w:r>
        <w:rPr>
          <w:rFonts w:ascii="Callimachus" w:hAnsi="Callimachus"/>
        </w:rPr>
        <w:t>aucun méchant ou impur ne s'élève, les bons seuls y étant transportés après leur mort où ils mènent une vie très facile, mais non pas bienheureuse ni divine, jusqu'</w:t>
      </w:r>
      <w:r w:rsidRPr="003A4047">
        <w:rPr>
          <w:rFonts w:ascii="Callimachus" w:hAnsi="Callimachus"/>
        </w:rPr>
        <w:t xml:space="preserve">à la seconde mort. </w:t>
      </w:r>
    </w:p>
    <w:p w:rsidR="004A0977" w:rsidRDefault="004A0977" w:rsidP="004A0977">
      <w:pPr>
        <w:spacing w:line="360" w:lineRule="auto"/>
        <w:jc w:val="both"/>
        <w:rPr>
          <w:rFonts w:ascii="Callimachus" w:hAnsi="Callimachus"/>
        </w:rPr>
      </w:pPr>
      <w:r>
        <w:rPr>
          <w:rFonts w:ascii="Callimachus" w:hAnsi="Callimachus"/>
          <w:b/>
        </w:rPr>
        <w:t xml:space="preserve">28. </w:t>
      </w:r>
      <w:r>
        <w:rPr>
          <w:rFonts w:ascii="Callimachus" w:hAnsi="Callimachus"/>
        </w:rPr>
        <w:t xml:space="preserve"> </w:t>
      </w:r>
      <w:r w:rsidRPr="00BF3EC0">
        <w:rPr>
          <w:rFonts w:ascii="Callimachus" w:hAnsi="Callimachus"/>
        </w:rPr>
        <w:t>Ce qu'elle est, Sylla, tu n'as pas à le demander</w:t>
      </w:r>
      <w:r>
        <w:rPr>
          <w:rFonts w:ascii="Callimachus" w:hAnsi="Callimachus"/>
        </w:rPr>
        <w:t>, je vais te l'expliquer moi-même</w:t>
      </w:r>
      <w:r w:rsidR="00BF3EC0">
        <w:rPr>
          <w:rStyle w:val="Marquenotebasdepage"/>
          <w:rFonts w:ascii="Callimachus" w:hAnsi="Callimachus"/>
        </w:rPr>
        <w:footnoteReference w:id="17"/>
      </w:r>
      <w:r>
        <w:rPr>
          <w:rFonts w:ascii="Callimachus" w:hAnsi="Callimachus"/>
        </w:rPr>
        <w:t xml:space="preserve">. On croit généralement, à juste titre, que l'homme est un composé, mais c'est </w:t>
      </w:r>
      <w:r w:rsidRPr="001B43C0">
        <w:rPr>
          <w:rFonts w:ascii="Callimachus" w:hAnsi="Callimachus"/>
        </w:rPr>
        <w:t>à tort qu'on se limite à</w:t>
      </w:r>
      <w:r>
        <w:rPr>
          <w:rFonts w:ascii="Callimachus" w:hAnsi="Callimachus"/>
        </w:rPr>
        <w:t xml:space="preserve"> deux éléments</w:t>
      </w:r>
      <w:r w:rsidR="00BF3EC0">
        <w:rPr>
          <w:rStyle w:val="Marquenotebasdepage"/>
          <w:rFonts w:ascii="Callimachus" w:hAnsi="Callimachus"/>
        </w:rPr>
        <w:footnoteReference w:id="18"/>
      </w:r>
      <w:r>
        <w:rPr>
          <w:rFonts w:ascii="Callimachus" w:hAnsi="Callimachus"/>
        </w:rPr>
        <w:t xml:space="preserve">, en s'imaginant </w:t>
      </w:r>
      <w:r w:rsidRPr="0077512C">
        <w:rPr>
          <w:rFonts w:ascii="Callimachus" w:hAnsi="Callimachus"/>
        </w:rPr>
        <w:t>que l'intellect</w:t>
      </w:r>
      <w:r>
        <w:rPr>
          <w:rFonts w:ascii="Callimachus" w:hAnsi="Callimachus"/>
        </w:rPr>
        <w:t xml:space="preserve"> est une partie de l'âme ; erreur comparable à celle qu'on commet en croyant que l'âme est une partie du corps. Car l'intellect l'emporte autant en qualité et divinité sur l'âme que </w:t>
      </w:r>
      <w:r w:rsidRPr="003A4047">
        <w:rPr>
          <w:rFonts w:ascii="Callimachus" w:hAnsi="Callimachus"/>
        </w:rPr>
        <w:t>l’</w:t>
      </w:r>
      <w:r>
        <w:rPr>
          <w:rFonts w:ascii="Callimachus" w:hAnsi="Callimachus"/>
        </w:rPr>
        <w:t>â</w:t>
      </w:r>
      <w:r w:rsidRPr="003A4047">
        <w:rPr>
          <w:rFonts w:ascii="Callimachus" w:hAnsi="Callimachus"/>
        </w:rPr>
        <w:t xml:space="preserve">me </w:t>
      </w:r>
      <w:r>
        <w:rPr>
          <w:rFonts w:ascii="Callimachus" w:hAnsi="Callimachus"/>
        </w:rPr>
        <w:t xml:space="preserve">sur le corps et, si la composition de l'âme et du corps produit </w:t>
      </w:r>
      <w:r w:rsidR="00813B54">
        <w:rPr>
          <w:rFonts w:ascii="Callimachus" w:hAnsi="Callimachus"/>
        </w:rPr>
        <w:t xml:space="preserve">ce qui est </w:t>
      </w:r>
      <w:r w:rsidRPr="009B7899">
        <w:rPr>
          <w:rFonts w:ascii="Callimachus" w:hAnsi="Callimachus"/>
        </w:rPr>
        <w:t>irrationnel</w:t>
      </w:r>
      <w:r w:rsidR="00813B54">
        <w:rPr>
          <w:rFonts w:ascii="Callimachus" w:hAnsi="Callimachus"/>
        </w:rPr>
        <w:t xml:space="preserve"> et</w:t>
      </w:r>
      <w:r w:rsidRPr="009B7899">
        <w:rPr>
          <w:rFonts w:ascii="Callimachus" w:hAnsi="Callimachus"/>
        </w:rPr>
        <w:t xml:space="preserve"> passible</w:t>
      </w:r>
      <w:r w:rsidRPr="00560C26">
        <w:rPr>
          <w:rFonts w:ascii="Callimachus" w:hAnsi="Callimachus"/>
        </w:rPr>
        <w:t xml:space="preserve">, </w:t>
      </w:r>
      <w:r>
        <w:rPr>
          <w:rFonts w:ascii="Callimachus" w:hAnsi="Callimachus"/>
        </w:rPr>
        <w:t xml:space="preserve">la réunion de l'intellect et de l'âme produit la </w:t>
      </w:r>
      <w:r w:rsidRPr="001B43C0">
        <w:rPr>
          <w:rFonts w:ascii="Callimachus" w:hAnsi="Callimachus"/>
        </w:rPr>
        <w:t>raison ; le premier e</w:t>
      </w:r>
      <w:r>
        <w:rPr>
          <w:rFonts w:ascii="Callimachus" w:hAnsi="Callimachus"/>
        </w:rPr>
        <w:t xml:space="preserve">st principe du plaisir et de la peine, le </w:t>
      </w:r>
      <w:r w:rsidR="00813B54">
        <w:rPr>
          <w:rFonts w:ascii="Callimachus" w:hAnsi="Callimachus"/>
        </w:rPr>
        <w:t>second du vice et de la vertu. Et d</w:t>
      </w:r>
      <w:r>
        <w:rPr>
          <w:rFonts w:ascii="Callimachus" w:hAnsi="Callimachus"/>
        </w:rPr>
        <w:t xml:space="preserve">ans </w:t>
      </w:r>
      <w:r w:rsidRPr="00813B54">
        <w:rPr>
          <w:rFonts w:ascii="Callimachus" w:hAnsi="Callimachus"/>
        </w:rPr>
        <w:t>la composition</w:t>
      </w:r>
      <w:r>
        <w:rPr>
          <w:rFonts w:ascii="Callimachus" w:hAnsi="Callimachus"/>
        </w:rPr>
        <w:t xml:space="preserve"> de ces trois éléments, le corps est fourni par la terre, l'âme par la lune et l'intellect par le soleil pour la génération humaine, comme à la lune il fournit la lumière. Et des morts dont nous mourons, </w:t>
      </w:r>
      <w:r w:rsidRPr="003A4047">
        <w:rPr>
          <w:rFonts w:ascii="Callimachus" w:hAnsi="Callimachus"/>
        </w:rPr>
        <w:t xml:space="preserve">l’une </w:t>
      </w:r>
      <w:r>
        <w:rPr>
          <w:rFonts w:ascii="Callimachus" w:hAnsi="Callimachus"/>
        </w:rPr>
        <w:t xml:space="preserve">réduit l'homme de trois à deux éléments, </w:t>
      </w:r>
      <w:r w:rsidR="00B74575">
        <w:rPr>
          <w:rFonts w:ascii="Callimachus" w:hAnsi="Callimachus"/>
        </w:rPr>
        <w:t xml:space="preserve">et l’autre de deux à un ; l'une, sur </w:t>
      </w:r>
      <w:r>
        <w:rPr>
          <w:rFonts w:ascii="Callimachus" w:hAnsi="Callimachus"/>
        </w:rPr>
        <w:t>terre</w:t>
      </w:r>
      <w:r w:rsidRPr="00B36B9D">
        <w:rPr>
          <w:rFonts w:ascii="Callimachus" w:hAnsi="Callimachus"/>
        </w:rPr>
        <w:t xml:space="preserve">, </w:t>
      </w:r>
      <w:r w:rsidR="00B36B9D">
        <w:rPr>
          <w:rFonts w:ascii="Callimachus" w:hAnsi="Callimachus"/>
        </w:rPr>
        <w:t>relève de</w:t>
      </w:r>
      <w:r>
        <w:rPr>
          <w:rFonts w:ascii="Callimachus" w:hAnsi="Callimachus"/>
        </w:rPr>
        <w:t xml:space="preserve"> Déméter (c'est pourquoi * * </w:t>
      </w:r>
      <w:r w:rsidRPr="003A4047">
        <w:rPr>
          <w:rFonts w:ascii="Callimachus" w:hAnsi="Callimachus"/>
        </w:rPr>
        <w:t>les Ath</w:t>
      </w:r>
      <w:r>
        <w:rPr>
          <w:rFonts w:ascii="Callimachus" w:hAnsi="Callimachus"/>
        </w:rPr>
        <w:t>é</w:t>
      </w:r>
      <w:r w:rsidRPr="003A4047">
        <w:rPr>
          <w:rFonts w:ascii="Callimachus" w:hAnsi="Callimachus"/>
        </w:rPr>
        <w:t>niens anciennement</w:t>
      </w:r>
      <w:r>
        <w:rPr>
          <w:rFonts w:ascii="Callimachus" w:hAnsi="Callimachus"/>
        </w:rPr>
        <w:t xml:space="preserve"> appelaient </w:t>
      </w:r>
      <w:r w:rsidRPr="003A4047">
        <w:rPr>
          <w:rFonts w:ascii="Callimachus" w:hAnsi="Callimachus"/>
        </w:rPr>
        <w:t xml:space="preserve">les </w:t>
      </w:r>
      <w:r>
        <w:rPr>
          <w:rFonts w:ascii="Callimachus" w:hAnsi="Callimachus"/>
        </w:rPr>
        <w:t>morts « Démétriens »</w:t>
      </w:r>
      <w:r w:rsidR="00B36B9D">
        <w:rPr>
          <w:rStyle w:val="Marquenotebasdepage"/>
          <w:rFonts w:ascii="Callimachus" w:hAnsi="Callimachus"/>
        </w:rPr>
        <w:footnoteReference w:id="19"/>
      </w:r>
      <w:r>
        <w:rPr>
          <w:rFonts w:ascii="Callimachus" w:hAnsi="Callimachus"/>
        </w:rPr>
        <w:t xml:space="preserve">) et l'autre sur la lune, </w:t>
      </w:r>
      <w:r w:rsidR="00B36B9D">
        <w:rPr>
          <w:rFonts w:ascii="Callimachus" w:hAnsi="Callimachus"/>
        </w:rPr>
        <w:t xml:space="preserve">relève de </w:t>
      </w:r>
      <w:r>
        <w:rPr>
          <w:rFonts w:ascii="Callimachus" w:hAnsi="Callimachus"/>
        </w:rPr>
        <w:t xml:space="preserve"> Perséphone ; la première a pour parèdre Hermès chthonien et l'autre Hermès céleste</w:t>
      </w:r>
      <w:r>
        <w:rPr>
          <w:rStyle w:val="Marquenotebasdepage"/>
          <w:rFonts w:ascii="Callimachus" w:hAnsi="Callimachus"/>
        </w:rPr>
        <w:footnoteReference w:id="20"/>
      </w:r>
      <w:r>
        <w:rPr>
          <w:rFonts w:ascii="Callimachus" w:hAnsi="Callimachus"/>
        </w:rPr>
        <w:t>. Celle-là sépare l’â</w:t>
      </w:r>
      <w:r w:rsidRPr="003A4047">
        <w:rPr>
          <w:rFonts w:ascii="Callimachus" w:hAnsi="Callimachus"/>
        </w:rPr>
        <w:t xml:space="preserve">me </w:t>
      </w:r>
      <w:r>
        <w:rPr>
          <w:rFonts w:ascii="Callimachus" w:hAnsi="Callimachus"/>
        </w:rPr>
        <w:t>du</w:t>
      </w:r>
      <w:r w:rsidRPr="003A4047">
        <w:rPr>
          <w:rFonts w:ascii="Callimachus" w:hAnsi="Callimachus"/>
        </w:rPr>
        <w:t xml:space="preserve"> corps </w:t>
      </w:r>
      <w:r>
        <w:rPr>
          <w:rFonts w:ascii="Callimachus" w:hAnsi="Callimachus"/>
        </w:rPr>
        <w:t xml:space="preserve">brusquement et violemment, tandis que Perséphone procède </w:t>
      </w:r>
      <w:r w:rsidRPr="003A4047">
        <w:rPr>
          <w:rFonts w:ascii="Callimachus" w:hAnsi="Callimachus"/>
        </w:rPr>
        <w:t xml:space="preserve">doucement </w:t>
      </w:r>
      <w:r>
        <w:rPr>
          <w:rFonts w:ascii="Callimachus" w:hAnsi="Callimachus"/>
        </w:rPr>
        <w:t>et en prenant son temps pour séparer l'intellect de l'âme, et c'est pourquo</w:t>
      </w:r>
      <w:r w:rsidR="00B74575">
        <w:rPr>
          <w:rFonts w:ascii="Callimachus" w:hAnsi="Callimachus"/>
        </w:rPr>
        <w:t>i on l'appelle « Monogène » (Née seule)</w:t>
      </w:r>
      <w:r>
        <w:rPr>
          <w:rStyle w:val="Marquenotebasdepage"/>
          <w:rFonts w:ascii="Callimachus" w:hAnsi="Callimachus"/>
        </w:rPr>
        <w:footnoteReference w:id="21"/>
      </w:r>
      <w:r>
        <w:rPr>
          <w:rFonts w:ascii="Callimachus" w:hAnsi="Callimachus"/>
        </w:rPr>
        <w:t>, parce que c'est seul aussi que se retrouve le meilleur de l’homme une fois</w:t>
      </w:r>
      <w:r w:rsidRPr="003A4047">
        <w:rPr>
          <w:rFonts w:ascii="Callimachus" w:hAnsi="Callimachus"/>
        </w:rPr>
        <w:t xml:space="preserve"> s</w:t>
      </w:r>
      <w:r>
        <w:rPr>
          <w:rFonts w:ascii="Callimachus" w:hAnsi="Callimachus"/>
        </w:rPr>
        <w:t>é</w:t>
      </w:r>
      <w:r w:rsidRPr="003A4047">
        <w:rPr>
          <w:rFonts w:ascii="Callimachus" w:hAnsi="Callimachus"/>
        </w:rPr>
        <w:t>paré par elle</w:t>
      </w:r>
      <w:r>
        <w:rPr>
          <w:rFonts w:ascii="Callimachus" w:hAnsi="Callimachus"/>
        </w:rPr>
        <w:t xml:space="preserve"> et voici comment se produisent naturellement l'une et l'autre : toute âme, </w:t>
      </w:r>
      <w:r w:rsidRPr="00B74575">
        <w:rPr>
          <w:rFonts w:ascii="Callimachus" w:hAnsi="Callimachus"/>
        </w:rPr>
        <w:t>avec ou sans intellect</w:t>
      </w:r>
      <w:r w:rsidR="00B74575">
        <w:rPr>
          <w:rStyle w:val="Marquenotebasdepage"/>
          <w:rFonts w:ascii="Callimachus" w:hAnsi="Callimachus"/>
        </w:rPr>
        <w:footnoteReference w:id="22"/>
      </w:r>
      <w:r>
        <w:rPr>
          <w:rFonts w:ascii="Callimachus" w:hAnsi="Callimachus"/>
        </w:rPr>
        <w:t xml:space="preserve">, une fois sortie du corps, est destinée à errer dans l'espace intermédiaire entre terre et lune, </w:t>
      </w:r>
      <w:r w:rsidRPr="001B43C0">
        <w:rPr>
          <w:rFonts w:ascii="Callimachus" w:hAnsi="Callimachus"/>
        </w:rPr>
        <w:t>mais la durée n'est pas égale</w:t>
      </w:r>
      <w:r w:rsidRPr="00C91007">
        <w:rPr>
          <w:rFonts w:ascii="Callimachus" w:hAnsi="Callimachus"/>
        </w:rPr>
        <w:t xml:space="preserve"> pour toutes</w:t>
      </w:r>
      <w:r>
        <w:rPr>
          <w:rFonts w:ascii="Callimachus" w:hAnsi="Callimachus"/>
        </w:rPr>
        <w:t xml:space="preserve"> ; c</w:t>
      </w:r>
      <w:r w:rsidRPr="003A4047">
        <w:rPr>
          <w:rFonts w:ascii="Callimachus" w:hAnsi="Callimachus"/>
        </w:rPr>
        <w:t xml:space="preserve">elles qui ont </w:t>
      </w:r>
      <w:r>
        <w:rPr>
          <w:rFonts w:ascii="Callimachus" w:hAnsi="Callimachus"/>
        </w:rPr>
        <w:t>é</w:t>
      </w:r>
      <w:r w:rsidRPr="003A4047">
        <w:rPr>
          <w:rFonts w:ascii="Callimachus" w:hAnsi="Callimachus"/>
        </w:rPr>
        <w:t xml:space="preserve">té injustes et </w:t>
      </w:r>
      <w:r>
        <w:rPr>
          <w:rFonts w:ascii="Callimachus" w:hAnsi="Callimachus"/>
        </w:rPr>
        <w:t>intempérant</w:t>
      </w:r>
      <w:r w:rsidR="00C91007">
        <w:rPr>
          <w:rFonts w:ascii="Callimachus" w:hAnsi="Callimachus"/>
        </w:rPr>
        <w:t>es</w:t>
      </w:r>
      <w:r w:rsidRPr="003A4047">
        <w:rPr>
          <w:rFonts w:ascii="Callimachus" w:hAnsi="Callimachus"/>
        </w:rPr>
        <w:t xml:space="preserve"> paient </w:t>
      </w:r>
      <w:r>
        <w:rPr>
          <w:rFonts w:ascii="Callimachus" w:hAnsi="Callimachus"/>
        </w:rPr>
        <w:t xml:space="preserve">le prix de leurs injustices, tandis que les âmes bonnes doivent demeurer un temps déterminé dans la partie la plus douce de l'air, qu'on appelle les prairies d'Hadès, assez pour purger et </w:t>
      </w:r>
      <w:r w:rsidRPr="00C91007">
        <w:rPr>
          <w:rFonts w:ascii="Callimachus" w:hAnsi="Callimachus"/>
        </w:rPr>
        <w:t xml:space="preserve">exhaler </w:t>
      </w:r>
      <w:r>
        <w:rPr>
          <w:rFonts w:ascii="Callimachus" w:hAnsi="Callimachus"/>
        </w:rPr>
        <w:t>les miasmes produits par le corps comme par un</w:t>
      </w:r>
      <w:r w:rsidR="00C91007">
        <w:rPr>
          <w:rFonts w:ascii="Callimachus" w:hAnsi="Callimachus"/>
        </w:rPr>
        <w:t>e</w:t>
      </w:r>
      <w:r>
        <w:rPr>
          <w:rFonts w:ascii="Callimachus" w:hAnsi="Callimachus"/>
        </w:rPr>
        <w:t xml:space="preserve"> </w:t>
      </w:r>
      <w:r w:rsidR="00C91007">
        <w:rPr>
          <w:rFonts w:ascii="Callimachus" w:hAnsi="Callimachus"/>
        </w:rPr>
        <w:t>vapeur</w:t>
      </w:r>
      <w:r w:rsidRPr="00C91007">
        <w:rPr>
          <w:rFonts w:ascii="Callimachus" w:hAnsi="Callimachus"/>
        </w:rPr>
        <w:t xml:space="preserve"> </w:t>
      </w:r>
      <w:r>
        <w:rPr>
          <w:rFonts w:ascii="Callimachus" w:hAnsi="Callimachus"/>
        </w:rPr>
        <w:t>malsain</w:t>
      </w:r>
      <w:r w:rsidR="00C91007">
        <w:rPr>
          <w:rFonts w:ascii="Callimachus" w:hAnsi="Callimachus"/>
        </w:rPr>
        <w:t>e</w:t>
      </w:r>
      <w:r w:rsidRPr="003A4047">
        <w:rPr>
          <w:rFonts w:ascii="Callimachus" w:hAnsi="Callimachus"/>
        </w:rPr>
        <w:t xml:space="preserve">. </w:t>
      </w:r>
      <w:r>
        <w:rPr>
          <w:rFonts w:ascii="Callimachus" w:hAnsi="Callimachus"/>
        </w:rPr>
        <w:t>Puis</w:t>
      </w:r>
      <w:r w:rsidRPr="003A4047">
        <w:rPr>
          <w:rFonts w:ascii="Callimachus" w:hAnsi="Callimachus"/>
        </w:rPr>
        <w:t xml:space="preserve">, </w:t>
      </w:r>
      <w:r>
        <w:rPr>
          <w:rFonts w:ascii="Callimachus" w:hAnsi="Callimachus"/>
        </w:rPr>
        <w:t>comme si elles rentraient dans leur patrie après un exil en terre étrangère, elle goû</w:t>
      </w:r>
      <w:r w:rsidRPr="003A4047">
        <w:rPr>
          <w:rFonts w:ascii="Callimachus" w:hAnsi="Callimachus"/>
        </w:rPr>
        <w:t xml:space="preserve">tent </w:t>
      </w:r>
      <w:r>
        <w:rPr>
          <w:rFonts w:ascii="Callimachus" w:hAnsi="Callimachus"/>
        </w:rPr>
        <w:t xml:space="preserve">une joie tout à fait pareille à celle des initiés, joie mêlée </w:t>
      </w:r>
      <w:r w:rsidRPr="003A4047">
        <w:rPr>
          <w:rFonts w:ascii="Callimachus" w:hAnsi="Callimachus"/>
        </w:rPr>
        <w:t xml:space="preserve">de trouble et </w:t>
      </w:r>
      <w:r>
        <w:rPr>
          <w:rFonts w:ascii="Callimachus" w:hAnsi="Callimachus"/>
        </w:rPr>
        <w:t>de stupeur et accompagnée d'une douce espé</w:t>
      </w:r>
      <w:r w:rsidRPr="003A4047">
        <w:rPr>
          <w:rFonts w:ascii="Callimachus" w:hAnsi="Callimachus"/>
        </w:rPr>
        <w:t>rance</w:t>
      </w:r>
      <w:r>
        <w:rPr>
          <w:rFonts w:ascii="Callimachus" w:hAnsi="Callimachus"/>
        </w:rPr>
        <w:t xml:space="preserve">, car </w:t>
      </w:r>
      <w:r w:rsidR="000060DF">
        <w:rPr>
          <w:rFonts w:ascii="Callimachus" w:hAnsi="Callimachus"/>
        </w:rPr>
        <w:t>beaucoup, qui déjà aspiraient à l'atteindre, sont</w:t>
      </w:r>
      <w:r>
        <w:rPr>
          <w:rFonts w:ascii="Callimachus" w:hAnsi="Callimachus"/>
        </w:rPr>
        <w:t xml:space="preserve"> repouss</w:t>
      </w:r>
      <w:r w:rsidR="000060DF">
        <w:rPr>
          <w:rFonts w:ascii="Callimachus" w:hAnsi="Callimachus"/>
        </w:rPr>
        <w:t>é</w:t>
      </w:r>
      <w:r>
        <w:rPr>
          <w:rFonts w:ascii="Callimachus" w:hAnsi="Callimachus"/>
        </w:rPr>
        <w:t>e</w:t>
      </w:r>
      <w:r w:rsidR="000060DF">
        <w:rPr>
          <w:rFonts w:ascii="Callimachus" w:hAnsi="Callimachus"/>
        </w:rPr>
        <w:t>s</w:t>
      </w:r>
      <w:r>
        <w:rPr>
          <w:rFonts w:ascii="Callimachus" w:hAnsi="Callimachus"/>
        </w:rPr>
        <w:t xml:space="preserve"> et </w:t>
      </w:r>
      <w:r w:rsidRPr="000060DF">
        <w:rPr>
          <w:rFonts w:ascii="Callimachus" w:hAnsi="Callimachus"/>
        </w:rPr>
        <w:t>refoul</w:t>
      </w:r>
      <w:r w:rsidR="000060DF" w:rsidRPr="000060DF">
        <w:rPr>
          <w:rFonts w:ascii="Callimachus" w:hAnsi="Callimachus"/>
        </w:rPr>
        <w:t>é</w:t>
      </w:r>
      <w:r w:rsidRPr="000060DF">
        <w:rPr>
          <w:rFonts w:ascii="Callimachus" w:hAnsi="Callimachus"/>
        </w:rPr>
        <w:t>e</w:t>
      </w:r>
      <w:r w:rsidR="000060DF" w:rsidRPr="000060DF">
        <w:rPr>
          <w:rFonts w:ascii="Callimachus" w:hAnsi="Callimachus"/>
        </w:rPr>
        <w:t>s par la lune</w:t>
      </w:r>
      <w:r w:rsidR="000060DF">
        <w:rPr>
          <w:rFonts w:ascii="Callimachus" w:hAnsi="Callimachus"/>
        </w:rPr>
        <w:t>,</w:t>
      </w:r>
      <w:r>
        <w:rPr>
          <w:rFonts w:ascii="Callimachus" w:hAnsi="Callimachus"/>
        </w:rPr>
        <w:t xml:space="preserve"> </w:t>
      </w:r>
      <w:r w:rsidR="000060DF">
        <w:rPr>
          <w:rFonts w:ascii="Callimachus" w:hAnsi="Callimachus"/>
        </w:rPr>
        <w:t xml:space="preserve">et </w:t>
      </w:r>
      <w:r>
        <w:rPr>
          <w:rFonts w:ascii="Callimachus" w:hAnsi="Callimachus"/>
        </w:rPr>
        <w:t>quelques-unes même</w:t>
      </w:r>
      <w:r w:rsidR="000060DF">
        <w:rPr>
          <w:rFonts w:ascii="Callimachus" w:hAnsi="Callimachus"/>
        </w:rPr>
        <w:t xml:space="preserve"> de celles</w:t>
      </w:r>
      <w:r>
        <w:rPr>
          <w:rFonts w:ascii="Callimachus" w:hAnsi="Callimachus"/>
        </w:rPr>
        <w:t xml:space="preserve"> qui ét</w:t>
      </w:r>
      <w:r w:rsidR="000060DF">
        <w:rPr>
          <w:rFonts w:ascii="Callimachus" w:hAnsi="Callimachus"/>
        </w:rPr>
        <w:t>a</w:t>
      </w:r>
      <w:r>
        <w:rPr>
          <w:rFonts w:ascii="Callimachus" w:hAnsi="Callimachus"/>
        </w:rPr>
        <w:t xml:space="preserve">ient déjà là-bas, on les voit renvoyées en bas, comme si elles s'engloutissaient </w:t>
      </w:r>
      <w:r w:rsidR="000060DF">
        <w:rPr>
          <w:rFonts w:ascii="Callimachus" w:hAnsi="Callimachus"/>
        </w:rPr>
        <w:t>à nouveau dans un gouffre</w:t>
      </w:r>
      <w:r>
        <w:rPr>
          <w:rFonts w:ascii="Callimachus" w:hAnsi="Callimachus"/>
        </w:rPr>
        <w:t xml:space="preserve">; enfin celles qui sont arrivées et solidement installées en haut, d'abord, comme les vainqueurs, </w:t>
      </w:r>
      <w:r w:rsidR="00C33B68">
        <w:rPr>
          <w:rFonts w:ascii="Callimachus" w:hAnsi="Callimachus"/>
        </w:rPr>
        <w:t>circulent</w:t>
      </w:r>
      <w:r>
        <w:rPr>
          <w:rFonts w:ascii="Callimachus" w:hAnsi="Callimachus"/>
        </w:rPr>
        <w:t xml:space="preserve"> </w:t>
      </w:r>
      <w:r w:rsidR="00C33B68">
        <w:rPr>
          <w:rFonts w:ascii="Callimachus" w:hAnsi="Callimachus"/>
        </w:rPr>
        <w:t>coiffé</w:t>
      </w:r>
      <w:r>
        <w:rPr>
          <w:rFonts w:ascii="Callimachus" w:hAnsi="Callimachus"/>
        </w:rPr>
        <w:t xml:space="preserve">es des couronnes ailées qu'on appelle couronnes de constance parce que, durant leur vie, elles ont soumis </w:t>
      </w:r>
      <w:r w:rsidR="00C33B68">
        <w:rPr>
          <w:rFonts w:ascii="Callimachus" w:hAnsi="Callimachus"/>
          <w:lang w:val="en-US"/>
        </w:rPr>
        <w:t>comme il convient</w:t>
      </w:r>
      <w:r>
        <w:rPr>
          <w:rFonts w:ascii="Callimachus" w:hAnsi="Callimachus"/>
        </w:rPr>
        <w:t xml:space="preserve"> au frein de la raison et bien ordonné la partie irrationnelle et passible de l'âme</w:t>
      </w:r>
      <w:r w:rsidRPr="003A4047">
        <w:rPr>
          <w:rFonts w:ascii="Callimachus" w:hAnsi="Callimachus"/>
        </w:rPr>
        <w:t xml:space="preserve">. </w:t>
      </w:r>
      <w:r>
        <w:rPr>
          <w:rFonts w:ascii="Callimachus" w:hAnsi="Callimachus"/>
        </w:rPr>
        <w:t>D</w:t>
      </w:r>
      <w:r w:rsidR="00BB2E79">
        <w:rPr>
          <w:rFonts w:ascii="Callimachus" w:hAnsi="Callimachus"/>
        </w:rPr>
        <w:t>ans un second temps, semblables, pour l'aspect, à un rayon lumineux</w:t>
      </w:r>
      <w:r w:rsidR="0016770C">
        <w:rPr>
          <w:rFonts w:ascii="Callimachus" w:hAnsi="Callimachus"/>
        </w:rPr>
        <w:t xml:space="preserve">, </w:t>
      </w:r>
      <w:r w:rsidR="006C73E8">
        <w:rPr>
          <w:rFonts w:ascii="Callimachus" w:hAnsi="Callimachus"/>
        </w:rPr>
        <w:t>et pour leur</w:t>
      </w:r>
      <w:r>
        <w:rPr>
          <w:rFonts w:ascii="Callimachus" w:hAnsi="Callimachus"/>
        </w:rPr>
        <w:t xml:space="preserve"> nature, </w:t>
      </w:r>
      <w:r w:rsidR="006C73E8">
        <w:rPr>
          <w:rFonts w:ascii="Callimachus" w:hAnsi="Callimachus"/>
        </w:rPr>
        <w:t>qui s'élève</w:t>
      </w:r>
      <w:r w:rsidR="00644EB7">
        <w:rPr>
          <w:rFonts w:ascii="Callimachus" w:hAnsi="Callimachus"/>
        </w:rPr>
        <w:t>,</w:t>
      </w:r>
      <w:r w:rsidR="006C73E8">
        <w:rPr>
          <w:rFonts w:ascii="Callimachus" w:hAnsi="Callimachus"/>
        </w:rPr>
        <w:t xml:space="preserve"> légère</w:t>
      </w:r>
      <w:r w:rsidR="006C73E8">
        <w:rPr>
          <w:rStyle w:val="Marquenotebasdepage"/>
          <w:rFonts w:ascii="Callimachus" w:hAnsi="Callimachus"/>
        </w:rPr>
        <w:footnoteReference w:id="23"/>
      </w:r>
      <w:r w:rsidR="006C73E8">
        <w:rPr>
          <w:rFonts w:ascii="Callimachus" w:hAnsi="Callimachus"/>
        </w:rPr>
        <w:t xml:space="preserve">, </w:t>
      </w:r>
      <w:r>
        <w:rPr>
          <w:rFonts w:ascii="Callimachus" w:hAnsi="Callimachus"/>
        </w:rPr>
        <w:t>là-haut</w:t>
      </w:r>
      <w:r w:rsidR="006C73E8">
        <w:rPr>
          <w:rFonts w:ascii="Callimachus" w:hAnsi="Callimachus"/>
        </w:rPr>
        <w:t xml:space="preserve"> </w:t>
      </w:r>
      <w:r>
        <w:rPr>
          <w:rFonts w:ascii="Callimachus" w:hAnsi="Callimachus"/>
        </w:rPr>
        <w:t xml:space="preserve">comme ici-bas, </w:t>
      </w:r>
      <w:r w:rsidR="006C73E8">
        <w:rPr>
          <w:rFonts w:ascii="Callimachus" w:hAnsi="Callimachus"/>
        </w:rPr>
        <w:t>à</w:t>
      </w:r>
      <w:r>
        <w:rPr>
          <w:rFonts w:ascii="Callimachus" w:hAnsi="Callimachus"/>
        </w:rPr>
        <w:t xml:space="preserve"> l'éther qui entoure la lune, elles </w:t>
      </w:r>
      <w:r w:rsidR="00644EB7">
        <w:rPr>
          <w:rFonts w:ascii="Callimachus" w:hAnsi="Callimachus"/>
        </w:rPr>
        <w:t>pr</w:t>
      </w:r>
      <w:r>
        <w:rPr>
          <w:rFonts w:ascii="Callimachus" w:hAnsi="Callimachus"/>
        </w:rPr>
        <w:t xml:space="preserve">ennent </w:t>
      </w:r>
      <w:r w:rsidR="00644EB7">
        <w:rPr>
          <w:rFonts w:ascii="Callimachus" w:hAnsi="Callimachus"/>
        </w:rPr>
        <w:t xml:space="preserve">de lui </w:t>
      </w:r>
      <w:r>
        <w:rPr>
          <w:rFonts w:ascii="Callimachus" w:hAnsi="Callimachus"/>
        </w:rPr>
        <w:t xml:space="preserve">une tension et une force comparables à celle </w:t>
      </w:r>
      <w:r w:rsidR="00644EB7">
        <w:rPr>
          <w:rFonts w:ascii="Callimachus" w:hAnsi="Callimachus"/>
        </w:rPr>
        <w:t xml:space="preserve">des fers </w:t>
      </w:r>
      <w:r w:rsidR="005B5F0A">
        <w:rPr>
          <w:rFonts w:ascii="Callimachus" w:hAnsi="Callimachus"/>
        </w:rPr>
        <w:t>qu'on trempe</w:t>
      </w:r>
      <w:r>
        <w:rPr>
          <w:rFonts w:ascii="Callimachus" w:hAnsi="Callimachus"/>
        </w:rPr>
        <w:t xml:space="preserve">, car ce qui est </w:t>
      </w:r>
      <w:r w:rsidRPr="003A4047">
        <w:rPr>
          <w:rFonts w:ascii="Callimachus" w:hAnsi="Callimachus"/>
        </w:rPr>
        <w:t xml:space="preserve">encore </w:t>
      </w:r>
      <w:r>
        <w:rPr>
          <w:rFonts w:ascii="Callimachus" w:hAnsi="Callimachus"/>
        </w:rPr>
        <w:t xml:space="preserve">lâche </w:t>
      </w:r>
      <w:r w:rsidRPr="003A4047">
        <w:rPr>
          <w:rFonts w:ascii="Callimachus" w:hAnsi="Callimachus"/>
        </w:rPr>
        <w:t xml:space="preserve">et </w:t>
      </w:r>
      <w:r>
        <w:rPr>
          <w:rFonts w:ascii="Callimachus" w:hAnsi="Callimachus"/>
        </w:rPr>
        <w:t>diffus</w:t>
      </w:r>
      <w:r w:rsidRPr="003A4047">
        <w:rPr>
          <w:rFonts w:ascii="Callimachus" w:hAnsi="Callimachus"/>
        </w:rPr>
        <w:t xml:space="preserve"> se </w:t>
      </w:r>
      <w:r>
        <w:rPr>
          <w:rFonts w:ascii="Callimachus" w:hAnsi="Callimachus"/>
        </w:rPr>
        <w:t>renforce, devient solide et transparent</w:t>
      </w:r>
      <w:r w:rsidR="00644EB7">
        <w:rPr>
          <w:rFonts w:ascii="Callimachus" w:hAnsi="Callimachus"/>
        </w:rPr>
        <w:t xml:space="preserve">, </w:t>
      </w:r>
      <w:r>
        <w:rPr>
          <w:rFonts w:ascii="Callimachus" w:hAnsi="Callimachus"/>
        </w:rPr>
        <w:t xml:space="preserve">et susceptible de se nourrir de n'importe quelle exhalaison – ce qu'a bien vu Héraclite quand il a dit que « les âmes dans l'Hadès </w:t>
      </w:r>
      <w:r w:rsidR="003A2F6C">
        <w:rPr>
          <w:rFonts w:ascii="Callimachus" w:hAnsi="Callimachus"/>
        </w:rPr>
        <w:t xml:space="preserve">se servent </w:t>
      </w:r>
      <w:r>
        <w:rPr>
          <w:rFonts w:ascii="Callimachus" w:hAnsi="Callimachus"/>
        </w:rPr>
        <w:t>de l'odorat</w:t>
      </w:r>
      <w:r w:rsidR="00644EB7">
        <w:rPr>
          <w:rStyle w:val="Marquenotebasdepage"/>
          <w:rFonts w:ascii="Callimachus" w:hAnsi="Callimachus"/>
        </w:rPr>
        <w:footnoteReference w:id="24"/>
      </w:r>
      <w:r>
        <w:rPr>
          <w:rFonts w:ascii="Callimachus" w:hAnsi="Callimachus"/>
        </w:rPr>
        <w:t> ».</w:t>
      </w:r>
    </w:p>
    <w:p w:rsidR="004A0977" w:rsidRDefault="004A0977" w:rsidP="004A0977">
      <w:pPr>
        <w:spacing w:line="360" w:lineRule="auto"/>
        <w:jc w:val="both"/>
        <w:rPr>
          <w:rFonts w:ascii="Callimachus" w:hAnsi="Callimachus"/>
        </w:rPr>
      </w:pPr>
      <w:r>
        <w:rPr>
          <w:rFonts w:ascii="Callimachus" w:hAnsi="Callimachus"/>
          <w:b/>
        </w:rPr>
        <w:t>29</w:t>
      </w:r>
      <w:r>
        <w:rPr>
          <w:rFonts w:ascii="Callimachus" w:hAnsi="Callimachus"/>
        </w:rPr>
        <w:t xml:space="preserve">. </w:t>
      </w:r>
      <w:r w:rsidRPr="003A4047">
        <w:rPr>
          <w:rFonts w:ascii="Callimachus" w:hAnsi="Callimachus"/>
        </w:rPr>
        <w:t xml:space="preserve"> </w:t>
      </w:r>
      <w:r>
        <w:rPr>
          <w:rFonts w:ascii="Callimachus" w:hAnsi="Callimachus"/>
        </w:rPr>
        <w:t xml:space="preserve">Elles voient d'abord </w:t>
      </w:r>
      <w:r w:rsidRPr="003A4047">
        <w:rPr>
          <w:rFonts w:ascii="Callimachus" w:hAnsi="Callimachus"/>
        </w:rPr>
        <w:t xml:space="preserve">la grandeur de la Lune, sa beauté et sa nature, qui n’est </w:t>
      </w:r>
      <w:r>
        <w:rPr>
          <w:rFonts w:ascii="Callimachus" w:hAnsi="Callimachus"/>
        </w:rPr>
        <w:t xml:space="preserve">pas </w:t>
      </w:r>
      <w:r w:rsidRPr="003A4047">
        <w:rPr>
          <w:rFonts w:ascii="Callimachus" w:hAnsi="Callimachus"/>
        </w:rPr>
        <w:t>simple n</w:t>
      </w:r>
      <w:r>
        <w:rPr>
          <w:rFonts w:ascii="Callimachus" w:hAnsi="Callimachus"/>
        </w:rPr>
        <w:t>i</w:t>
      </w:r>
      <w:r w:rsidRPr="003A4047">
        <w:rPr>
          <w:rFonts w:ascii="Callimachus" w:hAnsi="Callimachus"/>
        </w:rPr>
        <w:t xml:space="preserve"> sans m</w:t>
      </w:r>
      <w:r>
        <w:rPr>
          <w:rFonts w:ascii="Callimachus" w:hAnsi="Callimachus"/>
        </w:rPr>
        <w:t>élange</w:t>
      </w:r>
      <w:r w:rsidRPr="003A4047">
        <w:rPr>
          <w:rFonts w:ascii="Callimachus" w:hAnsi="Callimachus"/>
        </w:rPr>
        <w:t xml:space="preserve">, </w:t>
      </w:r>
      <w:r>
        <w:rPr>
          <w:rFonts w:ascii="Callimachus" w:hAnsi="Callimachus"/>
        </w:rPr>
        <w:t xml:space="preserve">mais présente un composé </w:t>
      </w:r>
      <w:r w:rsidRPr="003A4047">
        <w:rPr>
          <w:rFonts w:ascii="Callimachus" w:hAnsi="Callimachus"/>
        </w:rPr>
        <w:t xml:space="preserve">d’astre et de terre. Car </w:t>
      </w:r>
      <w:r>
        <w:rPr>
          <w:rFonts w:ascii="Callimachus" w:hAnsi="Callimachus"/>
        </w:rPr>
        <w:t xml:space="preserve">de même que </w:t>
      </w:r>
      <w:r w:rsidR="00AD4593">
        <w:rPr>
          <w:rFonts w:ascii="Callimachus" w:hAnsi="Callimachus"/>
        </w:rPr>
        <w:t xml:space="preserve">la terre, une fois </w:t>
      </w:r>
      <w:r w:rsidRPr="003A4047">
        <w:rPr>
          <w:rFonts w:ascii="Callimachus" w:hAnsi="Callimachus"/>
        </w:rPr>
        <w:t>m</w:t>
      </w:r>
      <w:r>
        <w:rPr>
          <w:rFonts w:ascii="Callimachus" w:hAnsi="Callimachus"/>
        </w:rPr>
        <w:t>ê</w:t>
      </w:r>
      <w:r w:rsidRPr="003A4047">
        <w:rPr>
          <w:rFonts w:ascii="Callimachus" w:hAnsi="Callimachus"/>
        </w:rPr>
        <w:t xml:space="preserve">lée </w:t>
      </w:r>
      <w:r>
        <w:rPr>
          <w:rFonts w:ascii="Callimachus" w:hAnsi="Callimachus"/>
        </w:rPr>
        <w:t>d'air</w:t>
      </w:r>
      <w:r w:rsidRPr="003A4047">
        <w:rPr>
          <w:rFonts w:ascii="Callimachus" w:hAnsi="Callimachus"/>
        </w:rPr>
        <w:t xml:space="preserve"> et </w:t>
      </w:r>
      <w:r>
        <w:rPr>
          <w:rFonts w:ascii="Callimachus" w:hAnsi="Callimachus"/>
        </w:rPr>
        <w:t>d'humidité</w:t>
      </w:r>
      <w:r w:rsidR="00AD4593">
        <w:rPr>
          <w:rFonts w:ascii="Callimachus" w:hAnsi="Callimachus"/>
        </w:rPr>
        <w:t xml:space="preserve">, est devenue </w:t>
      </w:r>
      <w:r w:rsidR="00AD4593" w:rsidRPr="003A4047">
        <w:rPr>
          <w:rFonts w:ascii="Callimachus" w:hAnsi="Callimachus"/>
        </w:rPr>
        <w:t>molle</w:t>
      </w:r>
      <w:r>
        <w:rPr>
          <w:rFonts w:ascii="Callimachus" w:hAnsi="Callimachus"/>
        </w:rPr>
        <w:t xml:space="preserve"> </w:t>
      </w:r>
      <w:r w:rsidRPr="003A4047">
        <w:rPr>
          <w:rFonts w:ascii="Callimachus" w:hAnsi="Callimachus"/>
        </w:rPr>
        <w:t xml:space="preserve">et </w:t>
      </w:r>
      <w:r>
        <w:rPr>
          <w:rFonts w:ascii="Callimachus" w:hAnsi="Callimachus"/>
        </w:rPr>
        <w:t xml:space="preserve">que </w:t>
      </w:r>
      <w:r w:rsidRPr="003A4047">
        <w:rPr>
          <w:rFonts w:ascii="Callimachus" w:hAnsi="Callimachus"/>
        </w:rPr>
        <w:t xml:space="preserve">le sang </w:t>
      </w:r>
      <w:r>
        <w:rPr>
          <w:rFonts w:ascii="Callimachus" w:hAnsi="Callimachus"/>
        </w:rPr>
        <w:t>donne sa sensibilité à la chair en s'y mêlant</w:t>
      </w:r>
      <w:r w:rsidR="00644EB7">
        <w:rPr>
          <w:rStyle w:val="Marquenotebasdepage"/>
          <w:rFonts w:ascii="Callimachus" w:hAnsi="Callimachus"/>
        </w:rPr>
        <w:footnoteReference w:id="25"/>
      </w:r>
      <w:r>
        <w:rPr>
          <w:rFonts w:ascii="Callimachus" w:hAnsi="Callimachus"/>
        </w:rPr>
        <w:t xml:space="preserve">, de même, </w:t>
      </w:r>
      <w:r w:rsidRPr="003A4047">
        <w:rPr>
          <w:rFonts w:ascii="Callimachus" w:hAnsi="Callimachus"/>
        </w:rPr>
        <w:t>disent</w:t>
      </w:r>
      <w:r>
        <w:rPr>
          <w:rFonts w:ascii="Callimachus" w:hAnsi="Callimachus"/>
        </w:rPr>
        <w:t>-</w:t>
      </w:r>
      <w:r w:rsidRPr="003A4047">
        <w:rPr>
          <w:rFonts w:ascii="Callimachus" w:hAnsi="Callimachus"/>
        </w:rPr>
        <w:t xml:space="preserve"> ils</w:t>
      </w:r>
      <w:r>
        <w:rPr>
          <w:rFonts w:ascii="Callimachus" w:hAnsi="Callimachus"/>
        </w:rPr>
        <w:t xml:space="preserve">, la lune, pénétrée en profondeur par l'éther, </w:t>
      </w:r>
      <w:r w:rsidR="008151AF">
        <w:rPr>
          <w:rFonts w:ascii="Callimachus" w:hAnsi="Callimachus"/>
        </w:rPr>
        <w:t>tout à la fois</w:t>
      </w:r>
      <w:r>
        <w:rPr>
          <w:rFonts w:ascii="Callimachus" w:hAnsi="Callimachus"/>
        </w:rPr>
        <w:t xml:space="preserve"> en</w:t>
      </w:r>
      <w:r w:rsidR="008D1F1A">
        <w:rPr>
          <w:rFonts w:ascii="Callimachus" w:hAnsi="Callimachus"/>
        </w:rPr>
        <w:t xml:space="preserve"> reçoit animation et fécondité </w:t>
      </w:r>
      <w:r>
        <w:rPr>
          <w:rFonts w:ascii="Callimachus" w:hAnsi="Callimachus"/>
        </w:rPr>
        <w:t xml:space="preserve">et </w:t>
      </w:r>
      <w:r w:rsidRPr="008D1F1A">
        <w:rPr>
          <w:rFonts w:ascii="Callimachus" w:hAnsi="Callimachus"/>
        </w:rPr>
        <w:t>réalise un équilibre harmonieux entre poids et légèreté.</w:t>
      </w:r>
      <w:r>
        <w:rPr>
          <w:rFonts w:ascii="Callimachus" w:hAnsi="Callimachus"/>
        </w:rPr>
        <w:t xml:space="preserve"> C'est bien ainsi que le monde lui-mê</w:t>
      </w:r>
      <w:r w:rsidRPr="003A4047">
        <w:rPr>
          <w:rFonts w:ascii="Callimachus" w:hAnsi="Callimachus"/>
        </w:rPr>
        <w:t>me</w:t>
      </w:r>
      <w:r>
        <w:rPr>
          <w:rFonts w:ascii="Callimachus" w:hAnsi="Callimachus"/>
        </w:rPr>
        <w:t>, pareillement</w:t>
      </w:r>
      <w:r w:rsidRPr="003A4047">
        <w:rPr>
          <w:rFonts w:ascii="Callimachus" w:hAnsi="Callimachus"/>
        </w:rPr>
        <w:t xml:space="preserve"> composé des choses qui </w:t>
      </w:r>
      <w:r>
        <w:rPr>
          <w:rFonts w:ascii="Callimachus" w:hAnsi="Callimachus"/>
        </w:rPr>
        <w:t xml:space="preserve">se portent </w:t>
      </w:r>
      <w:r w:rsidR="00E35159">
        <w:rPr>
          <w:rFonts w:ascii="Callimachus" w:hAnsi="Callimachus"/>
        </w:rPr>
        <w:t>naturellement</w:t>
      </w:r>
      <w:r w:rsidRPr="003A4047">
        <w:rPr>
          <w:rFonts w:ascii="Callimachus" w:hAnsi="Callimachus"/>
        </w:rPr>
        <w:t xml:space="preserve"> </w:t>
      </w:r>
      <w:r>
        <w:rPr>
          <w:rFonts w:ascii="Callimachus" w:hAnsi="Callimachus"/>
        </w:rPr>
        <w:t xml:space="preserve">vers le haut et </w:t>
      </w:r>
      <w:r w:rsidR="00E35159">
        <w:rPr>
          <w:rFonts w:ascii="Callimachus" w:hAnsi="Callimachus"/>
        </w:rPr>
        <w:t>de celles qui se portent</w:t>
      </w:r>
      <w:r>
        <w:rPr>
          <w:rFonts w:ascii="Callimachus" w:hAnsi="Callimachus"/>
        </w:rPr>
        <w:t xml:space="preserve"> vers le bas, </w:t>
      </w:r>
      <w:r w:rsidRPr="003A4047">
        <w:rPr>
          <w:rFonts w:ascii="Callimachus" w:hAnsi="Callimachus"/>
        </w:rPr>
        <w:t xml:space="preserve"> est exempt de </w:t>
      </w:r>
      <w:r>
        <w:rPr>
          <w:rFonts w:ascii="Callimachus" w:hAnsi="Callimachus"/>
        </w:rPr>
        <w:t>tout mouvement local. C'est ce que sembl</w:t>
      </w:r>
      <w:r w:rsidRPr="003A4047">
        <w:rPr>
          <w:rFonts w:ascii="Callimachus" w:hAnsi="Callimachus"/>
        </w:rPr>
        <w:t xml:space="preserve">e </w:t>
      </w:r>
      <w:r>
        <w:rPr>
          <w:rFonts w:ascii="Callimachus" w:hAnsi="Callimachus"/>
        </w:rPr>
        <w:t xml:space="preserve">avoir conçu </w:t>
      </w:r>
      <w:r w:rsidRPr="003A4047">
        <w:rPr>
          <w:rFonts w:ascii="Callimachus" w:hAnsi="Callimachus"/>
        </w:rPr>
        <w:t>X</w:t>
      </w:r>
      <w:r>
        <w:rPr>
          <w:rFonts w:ascii="Callimachus" w:hAnsi="Callimachus"/>
        </w:rPr>
        <w:t>é</w:t>
      </w:r>
      <w:r w:rsidRPr="003A4047">
        <w:rPr>
          <w:rFonts w:ascii="Callimachus" w:hAnsi="Callimachus"/>
        </w:rPr>
        <w:t>nocrat</w:t>
      </w:r>
      <w:r>
        <w:rPr>
          <w:rFonts w:ascii="Callimachus" w:hAnsi="Callimachus"/>
        </w:rPr>
        <w:t>e</w:t>
      </w:r>
      <w:r w:rsidRPr="003A4047">
        <w:rPr>
          <w:rFonts w:ascii="Callimachus" w:hAnsi="Callimachus"/>
        </w:rPr>
        <w:t xml:space="preserve"> </w:t>
      </w:r>
      <w:r>
        <w:rPr>
          <w:rFonts w:ascii="Callimachus" w:hAnsi="Callimachus"/>
        </w:rPr>
        <w:t xml:space="preserve">par quelque divin raisonnement, dont il avait reçu les prémisses de Platon. </w:t>
      </w:r>
      <w:r w:rsidR="00E35159">
        <w:rPr>
          <w:rFonts w:ascii="Callimachus" w:hAnsi="Callimachus"/>
        </w:rPr>
        <w:t xml:space="preserve">C'est </w:t>
      </w:r>
      <w:r w:rsidRPr="003A4047">
        <w:rPr>
          <w:rFonts w:ascii="Callimachus" w:hAnsi="Callimachus"/>
        </w:rPr>
        <w:t xml:space="preserve">Platon </w:t>
      </w:r>
      <w:r>
        <w:rPr>
          <w:rFonts w:ascii="Callimachus" w:hAnsi="Callimachus"/>
        </w:rPr>
        <w:t xml:space="preserve">en effet qui a </w:t>
      </w:r>
      <w:r w:rsidR="00E35159">
        <w:rPr>
          <w:rFonts w:ascii="Callimachus" w:hAnsi="Callimachus"/>
        </w:rPr>
        <w:t>déclar</w:t>
      </w:r>
      <w:r>
        <w:rPr>
          <w:rFonts w:ascii="Callimachus" w:hAnsi="Callimachus"/>
        </w:rPr>
        <w:t>é</w:t>
      </w:r>
      <w:r w:rsidRPr="003A4047">
        <w:rPr>
          <w:rFonts w:ascii="Callimachus" w:hAnsi="Callimachus"/>
        </w:rPr>
        <w:t xml:space="preserve"> que cha</w:t>
      </w:r>
      <w:r>
        <w:rPr>
          <w:rFonts w:ascii="Callimachus" w:hAnsi="Callimachus"/>
        </w:rPr>
        <w:t>que</w:t>
      </w:r>
      <w:r w:rsidRPr="003A4047">
        <w:rPr>
          <w:rFonts w:ascii="Callimachus" w:hAnsi="Callimachus"/>
        </w:rPr>
        <w:t xml:space="preserve"> astre est composé de terre</w:t>
      </w:r>
      <w:r>
        <w:rPr>
          <w:rFonts w:ascii="Callimachus" w:hAnsi="Callimachus"/>
        </w:rPr>
        <w:t xml:space="preserve"> et de feu </w:t>
      </w:r>
      <w:r w:rsidR="005B5F0A">
        <w:rPr>
          <w:rFonts w:ascii="Callimachus" w:hAnsi="Callimachus"/>
        </w:rPr>
        <w:t>au moyen</w:t>
      </w:r>
      <w:r>
        <w:rPr>
          <w:rFonts w:ascii="Callimachus" w:hAnsi="Callimachus"/>
        </w:rPr>
        <w:t xml:space="preserve"> des deux natures intermédiaires liées proportionnellement</w:t>
      </w:r>
      <w:r w:rsidRPr="003A4047">
        <w:rPr>
          <w:rFonts w:ascii="Callimachus" w:hAnsi="Callimachus"/>
        </w:rPr>
        <w:t xml:space="preserve">, </w:t>
      </w:r>
      <w:r>
        <w:rPr>
          <w:rFonts w:ascii="Callimachus" w:hAnsi="Callimachus"/>
        </w:rPr>
        <w:t>car</w:t>
      </w:r>
      <w:r w:rsidRPr="003A4047">
        <w:rPr>
          <w:rFonts w:ascii="Callimachus" w:hAnsi="Callimachus"/>
        </w:rPr>
        <w:t xml:space="preserve"> rien</w:t>
      </w:r>
      <w:r>
        <w:rPr>
          <w:rFonts w:ascii="Callimachus" w:hAnsi="Callimachus"/>
        </w:rPr>
        <w:t xml:space="preserve"> ne parvient à la perception s'il ne comporte un mélange de terre et de</w:t>
      </w:r>
      <w:r w:rsidRPr="003A4047">
        <w:rPr>
          <w:rFonts w:ascii="Callimachus" w:hAnsi="Callimachus"/>
        </w:rPr>
        <w:t xml:space="preserve"> </w:t>
      </w:r>
      <w:r>
        <w:rPr>
          <w:rFonts w:ascii="Callimachus" w:hAnsi="Callimachus"/>
        </w:rPr>
        <w:t>lumière</w:t>
      </w:r>
      <w:r>
        <w:rPr>
          <w:rStyle w:val="Marquenotebasdepage"/>
          <w:rFonts w:ascii="Callimachus" w:hAnsi="Callimachus"/>
        </w:rPr>
        <w:footnoteReference w:id="26"/>
      </w:r>
      <w:r w:rsidR="00574098">
        <w:rPr>
          <w:rFonts w:ascii="Callimachus" w:hAnsi="Callimachus"/>
        </w:rPr>
        <w:t xml:space="preserve"> . Et </w:t>
      </w:r>
      <w:r>
        <w:rPr>
          <w:rFonts w:ascii="Callimachus" w:hAnsi="Callimachus"/>
        </w:rPr>
        <w:t>Xénocrate</w:t>
      </w:r>
      <w:r w:rsidRPr="003A4047">
        <w:rPr>
          <w:rFonts w:ascii="Callimachus" w:hAnsi="Callimachus"/>
        </w:rPr>
        <w:t xml:space="preserve"> dit</w:t>
      </w:r>
      <w:r>
        <w:rPr>
          <w:rFonts w:ascii="Callimachus" w:hAnsi="Callimachus"/>
        </w:rPr>
        <w:t xml:space="preserve"> </w:t>
      </w:r>
      <w:r w:rsidRPr="003A4047">
        <w:rPr>
          <w:rFonts w:ascii="Callimachus" w:hAnsi="Callimachus"/>
        </w:rPr>
        <w:t xml:space="preserve">que </w:t>
      </w:r>
      <w:r>
        <w:rPr>
          <w:rFonts w:ascii="Callimachus" w:hAnsi="Callimachus"/>
        </w:rPr>
        <w:t xml:space="preserve">les astres et le soleil sont </w:t>
      </w:r>
      <w:r w:rsidRPr="003A4047">
        <w:rPr>
          <w:rFonts w:ascii="Callimachus" w:hAnsi="Callimachus"/>
        </w:rPr>
        <w:t xml:space="preserve"> composé</w:t>
      </w:r>
      <w:r>
        <w:rPr>
          <w:rFonts w:ascii="Callimachus" w:hAnsi="Callimachus"/>
        </w:rPr>
        <w:t>s du feu et de la première densité,  la lune de la seconde densité, et de son</w:t>
      </w:r>
      <w:r w:rsidRPr="003A4047">
        <w:rPr>
          <w:rFonts w:ascii="Callimachus" w:hAnsi="Callimachus"/>
        </w:rPr>
        <w:t xml:space="preserve"> air</w:t>
      </w:r>
      <w:r>
        <w:rPr>
          <w:rFonts w:ascii="Callimachus" w:hAnsi="Callimachus"/>
        </w:rPr>
        <w:t xml:space="preserve"> propre, la </w:t>
      </w:r>
      <w:r w:rsidRPr="003A4047">
        <w:rPr>
          <w:rFonts w:ascii="Callimachus" w:hAnsi="Callimachus"/>
        </w:rPr>
        <w:t>terre de l’eau</w:t>
      </w:r>
      <w:r>
        <w:rPr>
          <w:rFonts w:ascii="Callimachus" w:hAnsi="Callimachus"/>
        </w:rPr>
        <w:t xml:space="preserve"> </w:t>
      </w:r>
      <w:r w:rsidRPr="003A4047">
        <w:rPr>
          <w:rFonts w:ascii="Callimachus" w:hAnsi="Callimachus"/>
        </w:rPr>
        <w:t xml:space="preserve">et </w:t>
      </w:r>
      <w:r>
        <w:rPr>
          <w:rFonts w:ascii="Callimachus" w:hAnsi="Callimachus"/>
        </w:rPr>
        <w:t xml:space="preserve">de la troisième solide ; que, d'une manière générale, </w:t>
      </w:r>
      <w:r w:rsidR="00B57E72">
        <w:rPr>
          <w:rFonts w:ascii="Callimachus" w:hAnsi="Callimachus"/>
        </w:rPr>
        <w:t xml:space="preserve">en eux-mêmes </w:t>
      </w:r>
      <w:r>
        <w:rPr>
          <w:rFonts w:ascii="Callimachus" w:hAnsi="Callimachus"/>
        </w:rPr>
        <w:t xml:space="preserve">ni le dense ni le </w:t>
      </w:r>
      <w:r w:rsidR="00574098">
        <w:rPr>
          <w:rFonts w:ascii="Callimachus" w:hAnsi="Callimachus"/>
        </w:rPr>
        <w:t>ténu</w:t>
      </w:r>
      <w:r>
        <w:rPr>
          <w:rFonts w:ascii="Callimachus" w:hAnsi="Callimachus"/>
        </w:rPr>
        <w:t xml:space="preserve"> ne </w:t>
      </w:r>
      <w:r w:rsidR="00574098" w:rsidRPr="00574098">
        <w:rPr>
          <w:rFonts w:ascii="Callimachus" w:hAnsi="Callimachus"/>
        </w:rPr>
        <w:t xml:space="preserve">peuvent recevoir une </w:t>
      </w:r>
      <w:r w:rsidRPr="00574098">
        <w:rPr>
          <w:rFonts w:ascii="Callimachus" w:hAnsi="Callimachus"/>
        </w:rPr>
        <w:t>âme</w:t>
      </w:r>
      <w:r>
        <w:rPr>
          <w:rFonts w:ascii="Callimachus" w:hAnsi="Callimachus"/>
        </w:rPr>
        <w:t xml:space="preserve">. Voilà pour la substance de </w:t>
      </w:r>
      <w:r w:rsidRPr="003A4047">
        <w:rPr>
          <w:rFonts w:ascii="Callimachus" w:hAnsi="Callimachus"/>
        </w:rPr>
        <w:t xml:space="preserve"> </w:t>
      </w:r>
      <w:r>
        <w:rPr>
          <w:rFonts w:ascii="Callimachus" w:hAnsi="Callimachus"/>
        </w:rPr>
        <w:t>la l</w:t>
      </w:r>
      <w:r w:rsidRPr="003A4047">
        <w:rPr>
          <w:rFonts w:ascii="Callimachus" w:hAnsi="Callimachus"/>
        </w:rPr>
        <w:t>une</w:t>
      </w:r>
      <w:r w:rsidR="00B57E72">
        <w:rPr>
          <w:rFonts w:ascii="Callimachus" w:hAnsi="Callimachus"/>
        </w:rPr>
        <w:t>. Q</w:t>
      </w:r>
      <w:r>
        <w:rPr>
          <w:rFonts w:ascii="Callimachus" w:hAnsi="Callimachus"/>
        </w:rPr>
        <w:t xml:space="preserve">uant à sa </w:t>
      </w:r>
      <w:r w:rsidRPr="003A4047">
        <w:rPr>
          <w:rFonts w:ascii="Callimachus" w:hAnsi="Callimachus"/>
        </w:rPr>
        <w:t xml:space="preserve">largeur et </w:t>
      </w:r>
      <w:r>
        <w:rPr>
          <w:rFonts w:ascii="Callimachus" w:hAnsi="Callimachus"/>
        </w:rPr>
        <w:t xml:space="preserve">sa </w:t>
      </w:r>
      <w:r w:rsidRPr="003A4047">
        <w:rPr>
          <w:rFonts w:ascii="Callimachus" w:hAnsi="Callimachus"/>
        </w:rPr>
        <w:t xml:space="preserve">grandeur, elle </w:t>
      </w:r>
      <w:r>
        <w:rPr>
          <w:rFonts w:ascii="Callimachus" w:hAnsi="Callimachus"/>
        </w:rPr>
        <w:t xml:space="preserve">ne sont pas ce que disent les </w:t>
      </w:r>
      <w:r w:rsidRPr="003A4047">
        <w:rPr>
          <w:rFonts w:ascii="Callimachus" w:hAnsi="Callimachus"/>
        </w:rPr>
        <w:t xml:space="preserve"> </w:t>
      </w:r>
      <w:r w:rsidR="00C5147E">
        <w:rPr>
          <w:rFonts w:ascii="Callimachus" w:hAnsi="Callimachus"/>
        </w:rPr>
        <w:t>géomètres</w:t>
      </w:r>
      <w:r>
        <w:rPr>
          <w:rFonts w:ascii="Callimachus" w:hAnsi="Callimachus"/>
        </w:rPr>
        <w:t xml:space="preserve">, mais elles sont bien plus grandes; </w:t>
      </w:r>
      <w:r w:rsidR="00B57E72">
        <w:rPr>
          <w:rFonts w:ascii="Callimachus" w:hAnsi="Callimachus"/>
        </w:rPr>
        <w:t xml:space="preserve">si, </w:t>
      </w:r>
      <w:r w:rsidRPr="009E401B">
        <w:rPr>
          <w:rFonts w:ascii="Callimachus" w:hAnsi="Callimachus"/>
        </w:rPr>
        <w:t xml:space="preserve">par ses propres </w:t>
      </w:r>
      <w:r w:rsidR="009E401B" w:rsidRPr="009E401B">
        <w:rPr>
          <w:rFonts w:ascii="Callimachus" w:hAnsi="Callimachus"/>
        </w:rPr>
        <w:t>dimension</w:t>
      </w:r>
      <w:r w:rsidRPr="009E401B">
        <w:rPr>
          <w:rFonts w:ascii="Callimachus" w:hAnsi="Callimachus"/>
        </w:rPr>
        <w:t xml:space="preserve">s, </w:t>
      </w:r>
      <w:r w:rsidR="00B57E72" w:rsidRPr="009E401B">
        <w:rPr>
          <w:rFonts w:ascii="Callimachus" w:hAnsi="Callimachus"/>
        </w:rPr>
        <w:t xml:space="preserve">elle </w:t>
      </w:r>
      <w:r w:rsidR="009E401B" w:rsidRPr="009E401B">
        <w:rPr>
          <w:rFonts w:ascii="Callimachus" w:hAnsi="Callimachus"/>
        </w:rPr>
        <w:t xml:space="preserve">ne </w:t>
      </w:r>
      <w:r w:rsidR="00B57E72" w:rsidRPr="009E401B">
        <w:rPr>
          <w:rFonts w:ascii="Callimachus" w:hAnsi="Callimachus"/>
        </w:rPr>
        <w:t xml:space="preserve">mesure l'ombre de la terre </w:t>
      </w:r>
      <w:r w:rsidR="009E401B" w:rsidRPr="009E401B">
        <w:rPr>
          <w:rFonts w:ascii="Callimachus" w:hAnsi="Callimachus"/>
        </w:rPr>
        <w:t xml:space="preserve">qu'un très petit nombre de fois, cela ne tient pas à </w:t>
      </w:r>
      <w:r w:rsidR="009E401B">
        <w:rPr>
          <w:rFonts w:ascii="Callimachus" w:hAnsi="Callimachus"/>
        </w:rPr>
        <w:t xml:space="preserve">sa </w:t>
      </w:r>
      <w:r w:rsidRPr="009E401B">
        <w:rPr>
          <w:rFonts w:ascii="Callimachus" w:hAnsi="Callimachus"/>
        </w:rPr>
        <w:t>petitesse, mais</w:t>
      </w:r>
      <w:r w:rsidR="009E401B">
        <w:rPr>
          <w:rFonts w:ascii="Callimachus" w:hAnsi="Callimachus"/>
        </w:rPr>
        <w:t xml:space="preserve"> à l'accélération qu'elle donne à son mouvement pour </w:t>
      </w:r>
      <w:r>
        <w:rPr>
          <w:rFonts w:ascii="Callimachus" w:hAnsi="Callimachus"/>
        </w:rPr>
        <w:t>traverser rapidement le lieu ombreux en emportant les âmes de</w:t>
      </w:r>
      <w:r w:rsidR="009E401B">
        <w:rPr>
          <w:rFonts w:ascii="Callimachus" w:hAnsi="Callimachus"/>
        </w:rPr>
        <w:t>s bons, qui se hâtent et crient</w:t>
      </w:r>
      <w:r w:rsidR="009E401B">
        <w:rPr>
          <w:rStyle w:val="Marquenotebasdepage"/>
          <w:rFonts w:ascii="Callimachus" w:hAnsi="Callimachus"/>
        </w:rPr>
        <w:footnoteReference w:id="27"/>
      </w:r>
      <w:r>
        <w:rPr>
          <w:rFonts w:ascii="Callimachus" w:hAnsi="Callimachus"/>
        </w:rPr>
        <w:t xml:space="preserve">; car, une fois dans l'ombre, elles n'entendent plus </w:t>
      </w:r>
      <w:r w:rsidRPr="003A4047">
        <w:rPr>
          <w:rFonts w:ascii="Callimachus" w:hAnsi="Callimachus"/>
        </w:rPr>
        <w:t>l’</w:t>
      </w:r>
      <w:r>
        <w:rPr>
          <w:rFonts w:ascii="Callimachus" w:hAnsi="Callimachus"/>
        </w:rPr>
        <w:t>h</w:t>
      </w:r>
      <w:r w:rsidRPr="003A4047">
        <w:rPr>
          <w:rFonts w:ascii="Callimachus" w:hAnsi="Callimachus"/>
        </w:rPr>
        <w:t xml:space="preserve">armonie </w:t>
      </w:r>
      <w:r>
        <w:rPr>
          <w:rFonts w:ascii="Callimachus" w:hAnsi="Callimachus"/>
        </w:rPr>
        <w:t xml:space="preserve">céleste. En même temps, les âmes de ceux qui sont punis se portent d'en bas à travers l'ombre en se lamentant et poussant des cris. C'est pourquoi la plupart </w:t>
      </w:r>
      <w:r w:rsidRPr="003A4047">
        <w:rPr>
          <w:rFonts w:ascii="Callimachus" w:hAnsi="Callimachus"/>
        </w:rPr>
        <w:t xml:space="preserve">ont </w:t>
      </w:r>
      <w:r>
        <w:rPr>
          <w:rFonts w:ascii="Callimachus" w:hAnsi="Callimachus"/>
        </w:rPr>
        <w:t xml:space="preserve">l'habitude durant les éclipses de frapper des cymbales de bronze et de faire bruit et vacarmes </w:t>
      </w:r>
      <w:r w:rsidR="000C51D9">
        <w:rPr>
          <w:rFonts w:ascii="Callimachus" w:hAnsi="Callimachus"/>
        </w:rPr>
        <w:t>pour chasser</w:t>
      </w:r>
      <w:r>
        <w:rPr>
          <w:rFonts w:ascii="Callimachus" w:hAnsi="Callimachus"/>
        </w:rPr>
        <w:t xml:space="preserve"> les âmes, lesquelles sont aussi effrayées, quand elles en approchent, par </w:t>
      </w:r>
      <w:r w:rsidRPr="000C51D9">
        <w:rPr>
          <w:rFonts w:ascii="Callimachus" w:hAnsi="Callimachus"/>
        </w:rPr>
        <w:t>ce que l'on appelle le visage de la Lune</w:t>
      </w:r>
      <w:r>
        <w:rPr>
          <w:rFonts w:ascii="Callimachus" w:hAnsi="Callimachus"/>
        </w:rPr>
        <w:t xml:space="preserve">, dont la vue </w:t>
      </w:r>
      <w:r w:rsidR="000C51D9" w:rsidRPr="000C51D9">
        <w:rPr>
          <w:rFonts w:ascii="Callimachus" w:hAnsi="Callimachus"/>
        </w:rPr>
        <w:t>leur paraît</w:t>
      </w:r>
      <w:r w:rsidR="000C51D9">
        <w:rPr>
          <w:rFonts w:ascii="Callimachus" w:hAnsi="Callimachus"/>
        </w:rPr>
        <w:t xml:space="preserve"> terrible et horrifiante</w:t>
      </w:r>
      <w:r>
        <w:rPr>
          <w:rFonts w:ascii="Callimachus" w:hAnsi="Callimachus"/>
        </w:rPr>
        <w:t>; tel n'est en fait pas le cas mais de même que notre</w:t>
      </w:r>
      <w:r w:rsidRPr="003A4047">
        <w:rPr>
          <w:rFonts w:ascii="Callimachus" w:hAnsi="Callimachus"/>
        </w:rPr>
        <w:t xml:space="preserve"> terre</w:t>
      </w:r>
      <w:r>
        <w:rPr>
          <w:rFonts w:ascii="Callimachus" w:hAnsi="Callimachus"/>
        </w:rPr>
        <w:t xml:space="preserve"> </w:t>
      </w:r>
      <w:r w:rsidRPr="003A4047">
        <w:rPr>
          <w:rFonts w:ascii="Callimachus" w:hAnsi="Callimachus"/>
        </w:rPr>
        <w:t xml:space="preserve">a </w:t>
      </w:r>
      <w:r>
        <w:rPr>
          <w:rFonts w:ascii="Callimachus" w:hAnsi="Callimachus"/>
        </w:rPr>
        <w:t>de</w:t>
      </w:r>
      <w:r w:rsidRPr="003A4047">
        <w:rPr>
          <w:rFonts w:ascii="Callimachus" w:hAnsi="Callimachus"/>
        </w:rPr>
        <w:t xml:space="preserve"> grands et profonds go</w:t>
      </w:r>
      <w:r>
        <w:rPr>
          <w:rFonts w:ascii="Callimachus" w:hAnsi="Callimachus"/>
        </w:rPr>
        <w:t>lf</w:t>
      </w:r>
      <w:r w:rsidRPr="003A4047">
        <w:rPr>
          <w:rFonts w:ascii="Callimachus" w:hAnsi="Callimachus"/>
        </w:rPr>
        <w:t>es, l’un</w:t>
      </w:r>
      <w:r w:rsidR="00BF3B28">
        <w:rPr>
          <w:rFonts w:ascii="Callimachus" w:hAnsi="Callimachus"/>
        </w:rPr>
        <w:t>, ici,</w:t>
      </w:r>
      <w:r w:rsidR="007315B1">
        <w:rPr>
          <w:rFonts w:ascii="Callimachus" w:hAnsi="Callimachus"/>
        </w:rPr>
        <w:t xml:space="preserve">       </w:t>
      </w:r>
      <w:r>
        <w:rPr>
          <w:rFonts w:ascii="Callimachus" w:hAnsi="Callimachus"/>
        </w:rPr>
        <w:t xml:space="preserve"> ré</w:t>
      </w:r>
      <w:r w:rsidRPr="003A4047">
        <w:rPr>
          <w:rFonts w:ascii="Callimachus" w:hAnsi="Callimachus"/>
        </w:rPr>
        <w:t>pand</w:t>
      </w:r>
      <w:r>
        <w:rPr>
          <w:rFonts w:ascii="Callimachus" w:hAnsi="Callimachus"/>
        </w:rPr>
        <w:t>u</w:t>
      </w:r>
      <w:r w:rsidRPr="003A4047">
        <w:rPr>
          <w:rFonts w:ascii="Callimachus" w:hAnsi="Callimachus"/>
        </w:rPr>
        <w:t xml:space="preserve"> </w:t>
      </w:r>
      <w:r w:rsidR="00BF3B28">
        <w:rPr>
          <w:rFonts w:ascii="Callimachus" w:hAnsi="Callimachus"/>
        </w:rPr>
        <w:t xml:space="preserve">à l'intérieur, vers nous, </w:t>
      </w:r>
      <w:r w:rsidRPr="003A4047">
        <w:rPr>
          <w:rFonts w:ascii="Callimachus" w:hAnsi="Callimachus"/>
        </w:rPr>
        <w:t xml:space="preserve">entre les </w:t>
      </w:r>
      <w:r>
        <w:rPr>
          <w:rFonts w:ascii="Callimachus" w:hAnsi="Callimachus"/>
        </w:rPr>
        <w:t>co</w:t>
      </w:r>
      <w:r w:rsidRPr="003A4047">
        <w:rPr>
          <w:rFonts w:ascii="Callimachus" w:hAnsi="Callimachus"/>
        </w:rPr>
        <w:t>lonnes d’Hercules</w:t>
      </w:r>
      <w:r w:rsidR="00BF3B28">
        <w:rPr>
          <w:rFonts w:ascii="Callimachus" w:hAnsi="Callimachus"/>
        </w:rPr>
        <w:t xml:space="preserve">, </w:t>
      </w:r>
      <w:r w:rsidRPr="003A4047">
        <w:rPr>
          <w:rFonts w:ascii="Callimachus" w:hAnsi="Callimachus"/>
        </w:rPr>
        <w:t xml:space="preserve">et </w:t>
      </w:r>
      <w:r>
        <w:rPr>
          <w:rFonts w:ascii="Callimachus" w:hAnsi="Callimachus"/>
        </w:rPr>
        <w:t>à l'extérieur</w:t>
      </w:r>
      <w:r w:rsidRPr="003A4047">
        <w:rPr>
          <w:rFonts w:ascii="Callimachus" w:hAnsi="Callimachus"/>
        </w:rPr>
        <w:t xml:space="preserve">, </w:t>
      </w:r>
      <w:r>
        <w:rPr>
          <w:rFonts w:ascii="Callimachus" w:hAnsi="Callimachus"/>
        </w:rPr>
        <w:t xml:space="preserve">celui de la </w:t>
      </w:r>
      <w:r w:rsidRPr="003A4047">
        <w:rPr>
          <w:rFonts w:ascii="Callimachus" w:hAnsi="Callimachus"/>
        </w:rPr>
        <w:t>Caspienne, et celu</w:t>
      </w:r>
      <w:r>
        <w:rPr>
          <w:rFonts w:ascii="Callimachus" w:hAnsi="Callimachus"/>
        </w:rPr>
        <w:t>i</w:t>
      </w:r>
      <w:r w:rsidRPr="003A4047">
        <w:rPr>
          <w:rFonts w:ascii="Callimachus" w:hAnsi="Callimachus"/>
        </w:rPr>
        <w:t xml:space="preserve"> de la </w:t>
      </w:r>
      <w:r>
        <w:rPr>
          <w:rFonts w:ascii="Callimachus" w:hAnsi="Callimachus"/>
        </w:rPr>
        <w:t xml:space="preserve">Mer Erythrée, ce sont là </w:t>
      </w:r>
      <w:r w:rsidR="007315B1">
        <w:rPr>
          <w:rFonts w:ascii="Callimachus" w:hAnsi="Callimachus"/>
        </w:rPr>
        <w:t xml:space="preserve">de même </w:t>
      </w:r>
      <w:r>
        <w:rPr>
          <w:rFonts w:ascii="Callimachus" w:hAnsi="Callimachus"/>
        </w:rPr>
        <w:t xml:space="preserve">des profondeurs et des cavités de la lune. </w:t>
      </w:r>
      <w:r w:rsidR="007315B1">
        <w:rPr>
          <w:rFonts w:ascii="Callimachus" w:hAnsi="Callimachus"/>
        </w:rPr>
        <w:t>O</w:t>
      </w:r>
      <w:r>
        <w:rPr>
          <w:rFonts w:ascii="Callimachus" w:hAnsi="Callimachus"/>
        </w:rPr>
        <w:t xml:space="preserve">n appelle l'une d'entre </w:t>
      </w:r>
      <w:r w:rsidRPr="007315B1">
        <w:rPr>
          <w:rFonts w:ascii="Callimachus" w:hAnsi="Callimachus"/>
        </w:rPr>
        <w:t xml:space="preserve">elles </w:t>
      </w:r>
      <w:r w:rsidR="007315B1" w:rsidRPr="007315B1">
        <w:rPr>
          <w:rFonts w:ascii="Callimachus" w:hAnsi="Callimachus"/>
        </w:rPr>
        <w:t>G</w:t>
      </w:r>
      <w:r w:rsidRPr="007315B1">
        <w:rPr>
          <w:rFonts w:ascii="Callimachus" w:hAnsi="Callimachus"/>
        </w:rPr>
        <w:t>orge</w:t>
      </w:r>
      <w:r w:rsidR="00D34522">
        <w:rPr>
          <w:rFonts w:ascii="Callimachus" w:hAnsi="Callimachus"/>
        </w:rPr>
        <w:t xml:space="preserve"> d'Hécaté – </w:t>
      </w:r>
      <w:r>
        <w:rPr>
          <w:rFonts w:ascii="Callimachus" w:hAnsi="Callimachus"/>
        </w:rPr>
        <w:t>c'est le lieu</w:t>
      </w:r>
      <w:r w:rsidRPr="003A4047">
        <w:rPr>
          <w:rFonts w:ascii="Callimachus" w:hAnsi="Callimachus"/>
        </w:rPr>
        <w:t xml:space="preserve"> où les </w:t>
      </w:r>
      <w:r>
        <w:rPr>
          <w:rFonts w:ascii="Callimachus" w:hAnsi="Callimachus"/>
        </w:rPr>
        <w:t>âmes donnent et reçoivent réparation de ce qu'elles ont subi ou fait une fois devenues des dém</w:t>
      </w:r>
      <w:r w:rsidR="00D34522">
        <w:rPr>
          <w:rFonts w:ascii="Callimachus" w:hAnsi="Callimachus"/>
        </w:rPr>
        <w:t xml:space="preserve">ons ; les deux larges, </w:t>
      </w:r>
      <w:r>
        <w:rPr>
          <w:rFonts w:ascii="Callimachus" w:hAnsi="Callimachus"/>
        </w:rPr>
        <w:t xml:space="preserve">&lt; les Portes &gt;, car c'est par là que passent les âmes, soit vers la partie de la lune tournée vers le ciel, soit à l'inverse vers la partie tournée vers la terre ; on </w:t>
      </w:r>
      <w:r w:rsidR="00D34522">
        <w:rPr>
          <w:rFonts w:ascii="Callimachus" w:hAnsi="Callimachus"/>
        </w:rPr>
        <w:t>donn</w:t>
      </w:r>
      <w:r>
        <w:rPr>
          <w:rFonts w:ascii="Callimachus" w:hAnsi="Callimachus"/>
        </w:rPr>
        <w:t xml:space="preserve">e </w:t>
      </w:r>
      <w:r w:rsidR="00D34522">
        <w:rPr>
          <w:rFonts w:ascii="Callimachus" w:hAnsi="Callimachus"/>
        </w:rPr>
        <w:t xml:space="preserve">à </w:t>
      </w:r>
      <w:r>
        <w:rPr>
          <w:rFonts w:ascii="Callimachus" w:hAnsi="Callimachus"/>
        </w:rPr>
        <w:t xml:space="preserve">la partie de la lune tournée vers le ciel </w:t>
      </w:r>
      <w:r w:rsidR="00D34522">
        <w:rPr>
          <w:rFonts w:ascii="Callimachus" w:hAnsi="Callimachus"/>
        </w:rPr>
        <w:t xml:space="preserve">le nom de </w:t>
      </w:r>
      <w:r>
        <w:rPr>
          <w:rFonts w:ascii="Callimachus" w:hAnsi="Callimachus"/>
        </w:rPr>
        <w:t xml:space="preserve">Champs Élysées et  et celle </w:t>
      </w:r>
      <w:r w:rsidR="00D34522">
        <w:rPr>
          <w:rFonts w:ascii="Callimachus" w:hAnsi="Callimachus"/>
        </w:rPr>
        <w:t xml:space="preserve">qui est tournée </w:t>
      </w:r>
      <w:r w:rsidRPr="00D34522">
        <w:rPr>
          <w:rFonts w:ascii="Callimachus" w:hAnsi="Callimachus"/>
        </w:rPr>
        <w:t>de notre côté</w:t>
      </w:r>
      <w:r>
        <w:rPr>
          <w:rFonts w:ascii="Callimachus" w:hAnsi="Callimachus"/>
        </w:rPr>
        <w:t xml:space="preserve"> </w:t>
      </w:r>
      <w:r w:rsidR="00D34522">
        <w:rPr>
          <w:rFonts w:ascii="Callimachus" w:hAnsi="Callimachus"/>
        </w:rPr>
        <w:t xml:space="preserve">celui de </w:t>
      </w:r>
      <w:r>
        <w:rPr>
          <w:rFonts w:ascii="Callimachus" w:hAnsi="Callimachus"/>
        </w:rPr>
        <w:t xml:space="preserve">« </w:t>
      </w:r>
      <w:r w:rsidR="00D34522">
        <w:rPr>
          <w:rFonts w:ascii="Callimachus" w:hAnsi="Callimachus"/>
        </w:rPr>
        <w:t>M</w:t>
      </w:r>
      <w:r>
        <w:rPr>
          <w:rFonts w:ascii="Callimachus" w:hAnsi="Callimachus"/>
        </w:rPr>
        <w:t xml:space="preserve">aison de Perséphone </w:t>
      </w:r>
      <w:r w:rsidR="00E55196">
        <w:rPr>
          <w:rFonts w:ascii="Callimachus" w:hAnsi="Callimachus"/>
        </w:rPr>
        <w:t>Face à la Terre </w:t>
      </w:r>
      <w:r>
        <w:rPr>
          <w:rFonts w:ascii="Callimachus" w:hAnsi="Callimachus"/>
        </w:rPr>
        <w:t>»</w:t>
      </w:r>
      <w:r w:rsidR="00E55196">
        <w:rPr>
          <w:rFonts w:ascii="Callimachus" w:hAnsi="Callimachus"/>
        </w:rPr>
        <w:t>.</w:t>
      </w:r>
    </w:p>
    <w:p w:rsidR="004A0977" w:rsidRPr="003A4047" w:rsidRDefault="004A0977" w:rsidP="004A0977">
      <w:pPr>
        <w:spacing w:line="360" w:lineRule="auto"/>
        <w:jc w:val="both"/>
        <w:rPr>
          <w:rFonts w:ascii="Callimachus" w:hAnsi="Callimachus"/>
        </w:rPr>
      </w:pPr>
      <w:r>
        <w:rPr>
          <w:rFonts w:ascii="Callimachus" w:hAnsi="Callimachus"/>
          <w:b/>
        </w:rPr>
        <w:t>30.</w:t>
      </w:r>
      <w:r>
        <w:rPr>
          <w:rFonts w:ascii="Callimachus" w:hAnsi="Callimachus"/>
        </w:rPr>
        <w:t xml:space="preserve"> Mais les démons ne demeurent pas toujours sur la lune : ils descendent ici-bas s'occuper des </w:t>
      </w:r>
      <w:r w:rsidRPr="003A4047">
        <w:rPr>
          <w:rFonts w:ascii="Callimachus" w:hAnsi="Callimachus"/>
        </w:rPr>
        <w:t xml:space="preserve">oracles, </w:t>
      </w:r>
      <w:r>
        <w:rPr>
          <w:rFonts w:ascii="Callimachus" w:hAnsi="Callimachus"/>
        </w:rPr>
        <w:t>assiste</w:t>
      </w:r>
      <w:r w:rsidRPr="003A4047">
        <w:rPr>
          <w:rFonts w:ascii="Callimachus" w:hAnsi="Callimachus"/>
        </w:rPr>
        <w:t xml:space="preserve">nt et </w:t>
      </w:r>
      <w:r>
        <w:rPr>
          <w:rFonts w:ascii="Callimachus" w:hAnsi="Callimachus"/>
        </w:rPr>
        <w:t xml:space="preserve">participent aux initiations les plus hautes, punissent et surveillent les injustices et brillent en sauveurs dans les guerres ou sur mer. Quand ils n'ont pas bien réussi dans cette tâche du fait de la colère, par une complaisance injuste ou par envie, ils en donnent réparation ; ils sont repoussés sur terre et enfermés dans des corps humains. Aux meilleurs d'entre eux appartenait, selon leurs propres dires, l'entourage de Cronos, et avaient appartenu, avant eux, en Crète les Dactyles de l'Ida, en </w:t>
      </w:r>
      <w:r w:rsidRPr="003A4047">
        <w:rPr>
          <w:rFonts w:ascii="Callimachus" w:hAnsi="Callimachus"/>
        </w:rPr>
        <w:t xml:space="preserve">Phrygie les Corybantes et </w:t>
      </w:r>
      <w:r>
        <w:rPr>
          <w:rFonts w:ascii="Callimachus" w:hAnsi="Callimachus"/>
        </w:rPr>
        <w:t xml:space="preserve">en Béotie, à </w:t>
      </w:r>
      <w:r w:rsidRPr="00E55196">
        <w:rPr>
          <w:rFonts w:ascii="Callimachus" w:hAnsi="Callimachus"/>
        </w:rPr>
        <w:t>Udora</w:t>
      </w:r>
      <w:r w:rsidR="00E55196">
        <w:rPr>
          <w:rStyle w:val="Marquenotebasdepage"/>
          <w:rFonts w:ascii="Callimachus" w:hAnsi="Callimachus"/>
        </w:rPr>
        <w:footnoteReference w:id="28"/>
      </w:r>
      <w:r>
        <w:rPr>
          <w:rFonts w:ascii="Callimachus" w:hAnsi="Callimachus"/>
        </w:rPr>
        <w:t>,</w:t>
      </w:r>
      <w:r w:rsidRPr="003A4047">
        <w:rPr>
          <w:rFonts w:ascii="Callimachus" w:hAnsi="Callimachus"/>
        </w:rPr>
        <w:t xml:space="preserve"> les Trophoniades, et </w:t>
      </w:r>
      <w:r>
        <w:rPr>
          <w:rFonts w:ascii="Callimachus" w:hAnsi="Callimachus"/>
        </w:rPr>
        <w:t xml:space="preserve">une foule d'autres en plusieurs endroits de la terre habitée, dont les </w:t>
      </w:r>
      <w:r w:rsidRPr="00F72F01">
        <w:rPr>
          <w:rFonts w:ascii="Callimachus" w:hAnsi="Callimachus"/>
        </w:rPr>
        <w:t>cultes,</w:t>
      </w:r>
      <w:r>
        <w:rPr>
          <w:rFonts w:ascii="Callimachus" w:hAnsi="Callimachus"/>
        </w:rPr>
        <w:t xml:space="preserve"> les honneurs et les titres demeurent, mais dont les </w:t>
      </w:r>
      <w:r w:rsidRPr="003A4047">
        <w:rPr>
          <w:rFonts w:ascii="Callimachus" w:hAnsi="Callimachus"/>
        </w:rPr>
        <w:t xml:space="preserve"> </w:t>
      </w:r>
      <w:r>
        <w:rPr>
          <w:rFonts w:ascii="Callimachus" w:hAnsi="Callimachus"/>
        </w:rPr>
        <w:t xml:space="preserve">pouvoirs </w:t>
      </w:r>
      <w:r w:rsidR="00DE714A">
        <w:rPr>
          <w:rFonts w:ascii="Callimachus" w:hAnsi="Callimachus"/>
        </w:rPr>
        <w:t>ont décliné quand ils obtiennent de partir, pour le meilleur voyage, vers un autre lieu</w:t>
      </w:r>
      <w:r w:rsidR="00DE714A">
        <w:rPr>
          <w:rStyle w:val="Marquenotebasdepage"/>
          <w:rFonts w:ascii="Callimachus" w:hAnsi="Callimachus"/>
        </w:rPr>
        <w:footnoteReference w:id="29"/>
      </w:r>
      <w:r>
        <w:rPr>
          <w:rFonts w:ascii="Callimachus" w:hAnsi="Callimachus"/>
        </w:rPr>
        <w:t xml:space="preserve">. Ils l'obtiennent </w:t>
      </w:r>
      <w:r w:rsidRPr="003A4047">
        <w:rPr>
          <w:rFonts w:ascii="Callimachus" w:hAnsi="Callimachus"/>
        </w:rPr>
        <w:t>par l’amour</w:t>
      </w:r>
      <w:r>
        <w:rPr>
          <w:rFonts w:ascii="Callimachus" w:hAnsi="Callimachus"/>
        </w:rPr>
        <w:t xml:space="preserve"> que leur inspire l’image du soleil</w:t>
      </w:r>
      <w:r w:rsidRPr="003A4047">
        <w:rPr>
          <w:rFonts w:ascii="Callimachus" w:hAnsi="Callimachus"/>
        </w:rPr>
        <w:t xml:space="preserve"> </w:t>
      </w:r>
      <w:r>
        <w:rPr>
          <w:rFonts w:ascii="Callimachus" w:hAnsi="Callimachus"/>
        </w:rPr>
        <w:t>au travers de</w:t>
      </w:r>
      <w:r w:rsidRPr="003A4047">
        <w:rPr>
          <w:rFonts w:ascii="Callimachus" w:hAnsi="Callimachus"/>
        </w:rPr>
        <w:t xml:space="preserve"> laquelle resplendit la beauté divine d</w:t>
      </w:r>
      <w:r>
        <w:rPr>
          <w:rFonts w:ascii="Callimachus" w:hAnsi="Callimachus"/>
        </w:rPr>
        <w:t>é</w:t>
      </w:r>
      <w:r w:rsidRPr="003A4047">
        <w:rPr>
          <w:rFonts w:ascii="Callimachus" w:hAnsi="Callimachus"/>
        </w:rPr>
        <w:t xml:space="preserve">sirable et </w:t>
      </w:r>
      <w:r>
        <w:rPr>
          <w:rFonts w:ascii="Callimachus" w:hAnsi="Callimachus"/>
        </w:rPr>
        <w:t>bien</w:t>
      </w:r>
      <w:r w:rsidRPr="003A4047">
        <w:rPr>
          <w:rFonts w:ascii="Callimachus" w:hAnsi="Callimachus"/>
        </w:rPr>
        <w:t xml:space="preserve">heureuse, </w:t>
      </w:r>
      <w:r>
        <w:rPr>
          <w:rFonts w:ascii="Callimachus" w:hAnsi="Callimachus"/>
        </w:rPr>
        <w:t>à laquelle aspire</w:t>
      </w:r>
      <w:r w:rsidRPr="003A4047">
        <w:rPr>
          <w:rFonts w:ascii="Callimachus" w:hAnsi="Callimachus"/>
        </w:rPr>
        <w:t xml:space="preserve"> toute nature</w:t>
      </w:r>
      <w:r>
        <w:rPr>
          <w:rFonts w:ascii="Callimachus" w:hAnsi="Callimachus"/>
        </w:rPr>
        <w:t xml:space="preserve">, chacune à sa manière. Et de fait la lune elle-même par amour du soleil doit tourner autour de lui et se conjoindre à lui dans son désir de recevoir de lui </w:t>
      </w:r>
      <w:r w:rsidR="00DE714A">
        <w:rPr>
          <w:rFonts w:ascii="Callimachus" w:hAnsi="Callimachus"/>
        </w:rPr>
        <w:t>ce qu'il y a de plus fécond</w:t>
      </w:r>
      <w:r>
        <w:rPr>
          <w:rFonts w:ascii="Callimachus" w:hAnsi="Callimachus"/>
        </w:rPr>
        <w:t xml:space="preserve">. Reste donc sur la lune la nature de l'âme, qui conserve comme des traces </w:t>
      </w:r>
      <w:r w:rsidR="002F4C37">
        <w:rPr>
          <w:rFonts w:ascii="Callimachus" w:hAnsi="Callimachus"/>
        </w:rPr>
        <w:t>oniriques</w:t>
      </w:r>
      <w:r>
        <w:rPr>
          <w:rFonts w:ascii="Callimachus" w:hAnsi="Callimachus"/>
        </w:rPr>
        <w:t xml:space="preserve"> de sa vie. Et sur ce point tu peux considérer ce mot comme adéquat,</w:t>
      </w:r>
    </w:p>
    <w:p w:rsidR="004A0977" w:rsidRPr="003A4047" w:rsidRDefault="004A0977" w:rsidP="004A0977">
      <w:pPr>
        <w:spacing w:line="360" w:lineRule="auto"/>
        <w:jc w:val="both"/>
        <w:rPr>
          <w:rFonts w:ascii="Callimachus" w:hAnsi="Callimachus"/>
        </w:rPr>
      </w:pPr>
      <w:r w:rsidRPr="003A4047">
        <w:rPr>
          <w:rFonts w:ascii="Callimachus" w:hAnsi="Callimachus"/>
        </w:rPr>
        <w:tab/>
      </w:r>
      <w:r w:rsidRPr="003A4047">
        <w:rPr>
          <w:rFonts w:ascii="Callimachus" w:hAnsi="Callimachus"/>
        </w:rPr>
        <w:tab/>
        <w:t>L’</w:t>
      </w:r>
      <w:r>
        <w:rPr>
          <w:rFonts w:ascii="Callimachus" w:hAnsi="Callimachus"/>
        </w:rPr>
        <w:t>â</w:t>
      </w:r>
      <w:r w:rsidRPr="003A4047">
        <w:rPr>
          <w:rFonts w:ascii="Callimachus" w:hAnsi="Callimachus"/>
        </w:rPr>
        <w:t>me s’en est, comme un songe, envolée</w:t>
      </w:r>
      <w:r>
        <w:rPr>
          <w:rStyle w:val="Marquenotebasdepage"/>
          <w:rFonts w:ascii="Callimachus" w:hAnsi="Callimachus"/>
        </w:rPr>
        <w:footnoteReference w:id="30"/>
      </w:r>
      <w:r w:rsidRPr="003A4047">
        <w:rPr>
          <w:rFonts w:ascii="Callimachus" w:hAnsi="Callimachus"/>
        </w:rPr>
        <w:t xml:space="preserve">. </w:t>
      </w:r>
    </w:p>
    <w:p w:rsidR="004A0977" w:rsidRPr="003A4047" w:rsidRDefault="004A0977" w:rsidP="004A0977">
      <w:pPr>
        <w:spacing w:line="360" w:lineRule="auto"/>
        <w:jc w:val="both"/>
        <w:rPr>
          <w:rFonts w:ascii="Callimachus" w:hAnsi="Callimachus"/>
        </w:rPr>
      </w:pPr>
      <w:r>
        <w:rPr>
          <w:rFonts w:ascii="Callimachus" w:hAnsi="Callimachus"/>
        </w:rPr>
        <w:t xml:space="preserve">Et elle ne subit pas cela aussitôt qu'elle </w:t>
      </w:r>
      <w:r w:rsidRPr="003A4047">
        <w:rPr>
          <w:rFonts w:ascii="Callimachus" w:hAnsi="Callimachus"/>
        </w:rPr>
        <w:t>est s</w:t>
      </w:r>
      <w:r>
        <w:rPr>
          <w:rFonts w:ascii="Callimachus" w:hAnsi="Callimachus"/>
        </w:rPr>
        <w:t>é</w:t>
      </w:r>
      <w:r w:rsidRPr="003A4047">
        <w:rPr>
          <w:rFonts w:ascii="Callimachus" w:hAnsi="Callimachus"/>
        </w:rPr>
        <w:t xml:space="preserve">parée </w:t>
      </w:r>
      <w:r>
        <w:rPr>
          <w:rFonts w:ascii="Callimachus" w:hAnsi="Callimachus"/>
        </w:rPr>
        <w:t>du</w:t>
      </w:r>
      <w:r w:rsidRPr="003A4047">
        <w:rPr>
          <w:rFonts w:ascii="Callimachus" w:hAnsi="Callimachus"/>
        </w:rPr>
        <w:t xml:space="preserve"> corps, </w:t>
      </w:r>
      <w:r>
        <w:rPr>
          <w:rFonts w:ascii="Callimachus" w:hAnsi="Callimachus"/>
        </w:rPr>
        <w:t>mais plus tard, une fois qu'elle est abandonnée et seule, séparée désormais de l'intellect. Et de tout ce qu'a</w:t>
      </w:r>
      <w:r w:rsidRPr="003A4047">
        <w:rPr>
          <w:rFonts w:ascii="Callimachus" w:hAnsi="Callimachus"/>
        </w:rPr>
        <w:t xml:space="preserve"> jamais dit Hom</w:t>
      </w:r>
      <w:r>
        <w:rPr>
          <w:rFonts w:ascii="Callimachus" w:hAnsi="Callimachus"/>
        </w:rPr>
        <w:t>è</w:t>
      </w:r>
      <w:r w:rsidRPr="003A4047">
        <w:rPr>
          <w:rFonts w:ascii="Callimachus" w:hAnsi="Callimachus"/>
        </w:rPr>
        <w:t xml:space="preserve">re, il </w:t>
      </w:r>
      <w:r>
        <w:rPr>
          <w:rFonts w:ascii="Callimachus" w:hAnsi="Callimachus"/>
        </w:rPr>
        <w:t xml:space="preserve">n'est rien, semble-t-il, de plus divin que ce qui concerne </w:t>
      </w:r>
      <w:r w:rsidR="002F4C37">
        <w:rPr>
          <w:rFonts w:ascii="Callimachus" w:hAnsi="Callimachus"/>
        </w:rPr>
        <w:t>ceux qui sont dans l'Hadès </w:t>
      </w:r>
      <w:r>
        <w:rPr>
          <w:rFonts w:ascii="Callimachus" w:hAnsi="Callimachus"/>
        </w:rPr>
        <w:t>:</w:t>
      </w:r>
      <w:r w:rsidRPr="003A4047">
        <w:rPr>
          <w:rFonts w:ascii="Callimachus" w:hAnsi="Callimachus"/>
        </w:rPr>
        <w:t xml:space="preserve"> </w:t>
      </w:r>
    </w:p>
    <w:p w:rsidR="004A0977" w:rsidRDefault="004A0977" w:rsidP="004A0977">
      <w:pPr>
        <w:spacing w:line="360" w:lineRule="auto"/>
        <w:jc w:val="both"/>
        <w:rPr>
          <w:rFonts w:ascii="Callimachus" w:hAnsi="Callimachus"/>
        </w:rPr>
      </w:pPr>
      <w:r w:rsidRPr="003A4047">
        <w:rPr>
          <w:rFonts w:ascii="Callimachus" w:hAnsi="Callimachus"/>
        </w:rPr>
        <w:tab/>
      </w:r>
      <w:r w:rsidRPr="003A4047">
        <w:rPr>
          <w:rFonts w:ascii="Callimachus" w:hAnsi="Callimachus"/>
        </w:rPr>
        <w:tab/>
        <w:t>Après je v</w:t>
      </w:r>
      <w:r>
        <w:rPr>
          <w:rFonts w:ascii="Callimachus" w:hAnsi="Callimachus"/>
        </w:rPr>
        <w:t>is sa Force Héraclès,</w:t>
      </w:r>
    </w:p>
    <w:p w:rsidR="004A0977" w:rsidRPr="003A4047" w:rsidRDefault="002F4C37" w:rsidP="004A0977">
      <w:pPr>
        <w:spacing w:line="360" w:lineRule="auto"/>
        <w:jc w:val="both"/>
        <w:rPr>
          <w:rFonts w:ascii="Callimachus" w:hAnsi="Callimachus"/>
        </w:rPr>
      </w:pPr>
      <w:r>
        <w:rPr>
          <w:rFonts w:ascii="Callimachus" w:hAnsi="Callimachus"/>
        </w:rPr>
        <w:tab/>
      </w:r>
      <w:r>
        <w:rPr>
          <w:rFonts w:ascii="Callimachus" w:hAnsi="Callimachus"/>
        </w:rPr>
        <w:tab/>
        <w:t>S</w:t>
      </w:r>
      <w:r w:rsidR="004A0977">
        <w:rPr>
          <w:rFonts w:ascii="Callimachus" w:hAnsi="Callimachus"/>
        </w:rPr>
        <w:t>on image</w:t>
      </w:r>
      <w:r>
        <w:rPr>
          <w:rFonts w:ascii="Callimachus" w:hAnsi="Callimachus"/>
        </w:rPr>
        <w:t xml:space="preserve"> du moins</w:t>
      </w:r>
      <w:r w:rsidR="004A0977">
        <w:rPr>
          <w:rFonts w:ascii="Callimachus" w:hAnsi="Callimachus"/>
        </w:rPr>
        <w:t>, tandis que lui-même était parmi les dieux immortels</w:t>
      </w:r>
      <w:r w:rsidR="004A0977" w:rsidRPr="003A4047">
        <w:rPr>
          <w:rFonts w:ascii="Callimachus" w:hAnsi="Callimachus"/>
          <w:vertAlign w:val="superscript"/>
        </w:rPr>
        <w:footnoteReference w:id="31"/>
      </w:r>
      <w:r w:rsidR="004A0977">
        <w:rPr>
          <w:rFonts w:ascii="Callimachus" w:hAnsi="Callimachus"/>
        </w:rPr>
        <w:t>.</w:t>
      </w:r>
      <w:r w:rsidR="004A0977" w:rsidRPr="003A4047">
        <w:rPr>
          <w:rFonts w:ascii="Callimachus" w:hAnsi="Callimachus"/>
        </w:rPr>
        <w:t xml:space="preserve"> </w:t>
      </w:r>
    </w:p>
    <w:p w:rsidR="004A0977" w:rsidRPr="003A4047" w:rsidRDefault="004A0977" w:rsidP="004A0977">
      <w:pPr>
        <w:spacing w:line="360" w:lineRule="auto"/>
        <w:jc w:val="both"/>
        <w:rPr>
          <w:rFonts w:ascii="Callimachus" w:hAnsi="Callimachus"/>
        </w:rPr>
      </w:pPr>
      <w:r>
        <w:rPr>
          <w:rFonts w:ascii="Callimachus" w:hAnsi="Callimachus"/>
        </w:rPr>
        <w:t xml:space="preserve">C'est que le moi d'aucun de nous ne </w:t>
      </w:r>
      <w:r w:rsidR="00F72F01">
        <w:rPr>
          <w:rFonts w:ascii="Callimachus" w:hAnsi="Callimachus"/>
        </w:rPr>
        <w:t>se réduit à la colère</w:t>
      </w:r>
      <w:r>
        <w:rPr>
          <w:rFonts w:ascii="Callimachus" w:hAnsi="Callimachus"/>
        </w:rPr>
        <w:t xml:space="preserve">, à la peur ni au désir, non plus qu'aux chairs ni aux humeurs, mais le principe de la pensée et de l'intellection, et l'âme que modèle l'intellect et qui modèle le corps </w:t>
      </w:r>
      <w:r w:rsidRPr="003A4047">
        <w:rPr>
          <w:rFonts w:ascii="Callimachus" w:hAnsi="Callimachus"/>
        </w:rPr>
        <w:t xml:space="preserve">en </w:t>
      </w:r>
      <w:r>
        <w:rPr>
          <w:rFonts w:ascii="Callimachus" w:hAnsi="Callimachus"/>
        </w:rPr>
        <w:t>le cernant</w:t>
      </w:r>
      <w:r w:rsidRPr="003A4047">
        <w:rPr>
          <w:rFonts w:ascii="Callimachus" w:hAnsi="Callimachus"/>
        </w:rPr>
        <w:t xml:space="preserve"> de tous c</w:t>
      </w:r>
      <w:r>
        <w:rPr>
          <w:rFonts w:ascii="Callimachus" w:hAnsi="Callimachus"/>
        </w:rPr>
        <w:t>ôtés</w:t>
      </w:r>
      <w:r w:rsidRPr="003A4047">
        <w:rPr>
          <w:rFonts w:ascii="Callimachus" w:hAnsi="Callimachus"/>
        </w:rPr>
        <w:t xml:space="preserve">, reçoit </w:t>
      </w:r>
      <w:r>
        <w:rPr>
          <w:rFonts w:ascii="Callimachus" w:hAnsi="Callimachus"/>
        </w:rPr>
        <w:t>ainsi l'empreinte de sa forme si bien que, même après avoir été longtemps séparée des deux autres</w:t>
      </w:r>
      <w:r w:rsidRPr="003A4047">
        <w:rPr>
          <w:rFonts w:ascii="Callimachus" w:hAnsi="Callimachus"/>
        </w:rPr>
        <w:t xml:space="preserve">, </w:t>
      </w:r>
      <w:r>
        <w:rPr>
          <w:rFonts w:ascii="Callimachus" w:hAnsi="Callimachus"/>
        </w:rPr>
        <w:t>elle en conserve la ressemblance et c'est cette empreinte qu'on appelle à juste titre image. De ces âmes</w:t>
      </w:r>
      <w:r w:rsidRPr="003A4047">
        <w:rPr>
          <w:rFonts w:ascii="Callimachus" w:hAnsi="Callimachus"/>
        </w:rPr>
        <w:t xml:space="preserve">, </w:t>
      </w:r>
      <w:r>
        <w:rPr>
          <w:rFonts w:ascii="Callimachus" w:hAnsi="Callimachus"/>
        </w:rPr>
        <w:t xml:space="preserve">comme il a été dit, </w:t>
      </w:r>
      <w:r w:rsidRPr="003A4047">
        <w:rPr>
          <w:rFonts w:ascii="Callimachus" w:hAnsi="Callimachus"/>
        </w:rPr>
        <w:t xml:space="preserve">la </w:t>
      </w:r>
      <w:r>
        <w:rPr>
          <w:rFonts w:ascii="Callimachus" w:hAnsi="Callimachus"/>
        </w:rPr>
        <w:t>l</w:t>
      </w:r>
      <w:r w:rsidRPr="003A4047">
        <w:rPr>
          <w:rFonts w:ascii="Callimachus" w:hAnsi="Callimachus"/>
        </w:rPr>
        <w:t>une est l’</w:t>
      </w:r>
      <w:r>
        <w:rPr>
          <w:rFonts w:ascii="Callimachus" w:hAnsi="Callimachus"/>
        </w:rPr>
        <w:t>élément : c'est en elle</w:t>
      </w:r>
      <w:r w:rsidRPr="003A4047">
        <w:rPr>
          <w:rFonts w:ascii="Callimachus" w:hAnsi="Callimachus"/>
        </w:rPr>
        <w:t xml:space="preserve"> que les </w:t>
      </w:r>
      <w:r>
        <w:rPr>
          <w:rFonts w:ascii="Callimachus" w:hAnsi="Callimachus"/>
        </w:rPr>
        <w:t>â</w:t>
      </w:r>
      <w:r w:rsidRPr="003A4047">
        <w:rPr>
          <w:rFonts w:ascii="Callimachus" w:hAnsi="Callimachus"/>
        </w:rPr>
        <w:t xml:space="preserve">mes se </w:t>
      </w:r>
      <w:r>
        <w:rPr>
          <w:rFonts w:ascii="Callimachus" w:hAnsi="Callimachus"/>
        </w:rPr>
        <w:t>dissolvent, comme le font sur terre les cadavres</w:t>
      </w:r>
      <w:r w:rsidRPr="003A4047">
        <w:rPr>
          <w:rFonts w:ascii="Callimachus" w:hAnsi="Callimachus"/>
        </w:rPr>
        <w:t xml:space="preserve">, </w:t>
      </w:r>
      <w:r>
        <w:rPr>
          <w:rFonts w:ascii="Callimachus" w:hAnsi="Callimachus"/>
        </w:rPr>
        <w:t>rapidement pour celles qui ont été sages et ont aimé une vie d</w:t>
      </w:r>
      <w:r w:rsidR="00B33EE6">
        <w:rPr>
          <w:rFonts w:ascii="Callimachus" w:hAnsi="Callimachus"/>
        </w:rPr>
        <w:t>e loisir, à l'écart des soucis de l'action</w:t>
      </w:r>
      <w:r>
        <w:rPr>
          <w:rFonts w:ascii="Callimachus" w:hAnsi="Callimachus"/>
        </w:rPr>
        <w:t xml:space="preserve"> et dédiée à la philosophie (abandonnées par l'intellect et n’usant</w:t>
      </w:r>
      <w:r w:rsidRPr="003A4047">
        <w:rPr>
          <w:rFonts w:ascii="Callimachus" w:hAnsi="Callimachus"/>
        </w:rPr>
        <w:t xml:space="preserve"> plus des passions </w:t>
      </w:r>
      <w:r>
        <w:rPr>
          <w:rFonts w:ascii="Callimachus" w:hAnsi="Callimachus"/>
        </w:rPr>
        <w:t>pour rien,</w:t>
      </w:r>
      <w:r w:rsidRPr="003A4047">
        <w:rPr>
          <w:rFonts w:ascii="Callimachus" w:hAnsi="Callimachus"/>
        </w:rPr>
        <w:t xml:space="preserve"> elle</w:t>
      </w:r>
      <w:r>
        <w:rPr>
          <w:rFonts w:ascii="Callimachus" w:hAnsi="Callimachus"/>
        </w:rPr>
        <w:t>s</w:t>
      </w:r>
      <w:r w:rsidRPr="003A4047">
        <w:rPr>
          <w:rFonts w:ascii="Callimachus" w:hAnsi="Callimachus"/>
        </w:rPr>
        <w:t xml:space="preserve"> </w:t>
      </w:r>
      <w:r>
        <w:rPr>
          <w:rFonts w:ascii="Callimachus" w:hAnsi="Callimachus"/>
        </w:rPr>
        <w:t>s'é</w:t>
      </w:r>
      <w:r w:rsidRPr="003A4047">
        <w:rPr>
          <w:rFonts w:ascii="Callimachus" w:hAnsi="Callimachus"/>
        </w:rPr>
        <w:t>vanouissent</w:t>
      </w:r>
      <w:r>
        <w:rPr>
          <w:rFonts w:ascii="Callimachus" w:hAnsi="Callimachus"/>
        </w:rPr>
        <w:t>) ; pour les ambitieuses, éprises d'actions, amoureuses des c</w:t>
      </w:r>
      <w:r w:rsidR="00B33EE6">
        <w:rPr>
          <w:rFonts w:ascii="Callimachus" w:hAnsi="Callimachus"/>
        </w:rPr>
        <w:t>orps et irascibles</w:t>
      </w:r>
      <w:r>
        <w:rPr>
          <w:rFonts w:ascii="Callimachus" w:hAnsi="Callimachus"/>
        </w:rPr>
        <w:t xml:space="preserve">, certaines passent leur temps comme en dormant avec les souvenirs de leur vie pour rêves, à l'instar de l'âme d'Endymion. Et quand l'inconstance et la passion les </w:t>
      </w:r>
      <w:r w:rsidRPr="00B33EE6">
        <w:rPr>
          <w:rFonts w:ascii="Callimachus" w:hAnsi="Callimachus"/>
        </w:rPr>
        <w:t xml:space="preserve">emportent </w:t>
      </w:r>
      <w:r>
        <w:rPr>
          <w:rFonts w:ascii="Callimachus" w:hAnsi="Callimachus"/>
        </w:rPr>
        <w:t>et les attirent loin de la lune vers une autre génération, elle ne les laisse pas **  mais elle les rappelle et tâche à les charmer. Car ce n'est pas une petite t</w:t>
      </w:r>
      <w:r w:rsidR="00B33EE6">
        <w:rPr>
          <w:rFonts w:ascii="Callimachus" w:hAnsi="Callimachus"/>
        </w:rPr>
        <w:t>â</w:t>
      </w:r>
      <w:r>
        <w:rPr>
          <w:rFonts w:ascii="Callimachus" w:hAnsi="Callimachus"/>
        </w:rPr>
        <w:t xml:space="preserve">che de tout repos ni </w:t>
      </w:r>
      <w:r w:rsidR="003B2839">
        <w:rPr>
          <w:rFonts w:ascii="Callimachus" w:hAnsi="Callimachus"/>
        </w:rPr>
        <w:t>égale</w:t>
      </w:r>
      <w:r>
        <w:rPr>
          <w:rFonts w:ascii="Callimachus" w:hAnsi="Callimachus"/>
        </w:rPr>
        <w:t xml:space="preserve"> une fois que, privées de l'intellect et menées par la passion, elles ont pris corps. Les êtres comme les Tityos, les Typhon, </w:t>
      </w:r>
      <w:r w:rsidR="00C4365B">
        <w:rPr>
          <w:rFonts w:ascii="Callimachus" w:hAnsi="Callimachus"/>
        </w:rPr>
        <w:t xml:space="preserve">ou </w:t>
      </w:r>
      <w:r>
        <w:rPr>
          <w:rFonts w:ascii="Callimachus" w:hAnsi="Callimachus"/>
        </w:rPr>
        <w:t>Python, qui s'empara de</w:t>
      </w:r>
      <w:r w:rsidRPr="003A4047">
        <w:rPr>
          <w:rFonts w:ascii="Callimachus" w:hAnsi="Callimachus"/>
        </w:rPr>
        <w:t xml:space="preserve"> Delphes</w:t>
      </w:r>
      <w:r>
        <w:rPr>
          <w:rFonts w:ascii="Callimachus" w:hAnsi="Callimachus"/>
        </w:rPr>
        <w:t xml:space="preserve"> et bouleversa l'oracle par sa démesure et sa</w:t>
      </w:r>
      <w:r w:rsidRPr="003A4047">
        <w:rPr>
          <w:rFonts w:ascii="Callimachus" w:hAnsi="Callimachus"/>
        </w:rPr>
        <w:t xml:space="preserve"> violence</w:t>
      </w:r>
      <w:r>
        <w:rPr>
          <w:rFonts w:ascii="Callimachus" w:hAnsi="Callimachus"/>
        </w:rPr>
        <w:t xml:space="preserve"> </w:t>
      </w:r>
      <w:r w:rsidR="00C4365B">
        <w:rPr>
          <w:rFonts w:ascii="Callimachus" w:hAnsi="Callimachus"/>
        </w:rPr>
        <w:t>venaient, on le voit,</w:t>
      </w:r>
      <w:r>
        <w:rPr>
          <w:rFonts w:ascii="Callimachus" w:hAnsi="Callimachus"/>
        </w:rPr>
        <w:t xml:space="preserve"> de ces âmes</w:t>
      </w:r>
      <w:r w:rsidR="00C4365B">
        <w:rPr>
          <w:rFonts w:ascii="Callimachus" w:hAnsi="Callimachus"/>
        </w:rPr>
        <w:t>-là</w:t>
      </w:r>
      <w:r>
        <w:rPr>
          <w:rFonts w:ascii="Callimachus" w:hAnsi="Callimachus"/>
        </w:rPr>
        <w:t xml:space="preserve">, privées de raison et </w:t>
      </w:r>
      <w:r w:rsidRPr="00C4365B">
        <w:rPr>
          <w:rFonts w:ascii="Callimachus" w:hAnsi="Callimachus"/>
        </w:rPr>
        <w:t>abandonnées à la griserie et aux divagations de l</w:t>
      </w:r>
      <w:r>
        <w:rPr>
          <w:rFonts w:ascii="Callimachus" w:hAnsi="Callimachus"/>
        </w:rPr>
        <w:t xml:space="preserve">a passion ; </w:t>
      </w:r>
      <w:r w:rsidR="00CC3505">
        <w:rPr>
          <w:rFonts w:ascii="Callimachus" w:hAnsi="Callimachus"/>
        </w:rPr>
        <w:t xml:space="preserve">et </w:t>
      </w:r>
      <w:r>
        <w:rPr>
          <w:rFonts w:ascii="Callimachus" w:hAnsi="Callimachus"/>
        </w:rPr>
        <w:t>cependant</w:t>
      </w:r>
      <w:r w:rsidR="00CC3505">
        <w:rPr>
          <w:rFonts w:ascii="Callimachus" w:hAnsi="Callimachus"/>
        </w:rPr>
        <w:t>,</w:t>
      </w:r>
      <w:r>
        <w:rPr>
          <w:rFonts w:ascii="Callimachus" w:hAnsi="Callimachus"/>
        </w:rPr>
        <w:t xml:space="preserve"> avec le temps</w:t>
      </w:r>
      <w:r w:rsidR="00CC3505">
        <w:rPr>
          <w:rFonts w:ascii="Callimachus" w:hAnsi="Callimachus"/>
        </w:rPr>
        <w:t>,</w:t>
      </w:r>
      <w:r>
        <w:rPr>
          <w:rFonts w:ascii="Callimachus" w:hAnsi="Callimachus"/>
        </w:rPr>
        <w:t xml:space="preserve"> elles aussi la lune les a reçues en elle et ramenées à l'ordre. </w:t>
      </w:r>
      <w:r w:rsidR="00CC3505">
        <w:rPr>
          <w:rFonts w:ascii="Callimachus" w:hAnsi="Callimachus"/>
        </w:rPr>
        <w:t>Puis,</w:t>
      </w:r>
      <w:r>
        <w:rPr>
          <w:rFonts w:ascii="Callimachus" w:hAnsi="Callimachus"/>
        </w:rPr>
        <w:t xml:space="preserve"> ayant reçu l'intellect que le soleil a semé </w:t>
      </w:r>
      <w:r w:rsidRPr="00CC3505">
        <w:rPr>
          <w:rFonts w:ascii="Callimachus" w:hAnsi="Callimachus"/>
        </w:rPr>
        <w:t xml:space="preserve">avec </w:t>
      </w:r>
      <w:r w:rsidR="00CC3505" w:rsidRPr="00CC3505">
        <w:rPr>
          <w:rFonts w:ascii="Callimachus" w:hAnsi="Callimachus"/>
        </w:rPr>
        <w:t>s</w:t>
      </w:r>
      <w:r w:rsidRPr="00CC3505">
        <w:rPr>
          <w:rFonts w:ascii="Callimachus" w:hAnsi="Callimachus"/>
        </w:rPr>
        <w:t>a force vitale</w:t>
      </w:r>
      <w:r>
        <w:rPr>
          <w:rFonts w:ascii="Callimachus" w:hAnsi="Callimachus"/>
        </w:rPr>
        <w:t xml:space="preserve"> elle forme de nouvelles âmes et en troisième lieu, la terre fournit le corps. Car </w:t>
      </w:r>
      <w:r w:rsidR="00CC3505">
        <w:rPr>
          <w:rFonts w:ascii="Callimachus" w:hAnsi="Callimachus"/>
        </w:rPr>
        <w:t>c</w:t>
      </w:r>
      <w:r>
        <w:rPr>
          <w:rFonts w:ascii="Callimachus" w:hAnsi="Callimachus"/>
        </w:rPr>
        <w:t>elle</w:t>
      </w:r>
      <w:r w:rsidR="00CC3505">
        <w:rPr>
          <w:rFonts w:ascii="Callimachus" w:hAnsi="Callimachus"/>
        </w:rPr>
        <w:t>-ci</w:t>
      </w:r>
      <w:r>
        <w:rPr>
          <w:rFonts w:ascii="Callimachus" w:hAnsi="Callimachus"/>
        </w:rPr>
        <w:t xml:space="preserve"> ne donne rien après la mort, </w:t>
      </w:r>
      <w:r w:rsidRPr="00CC3505">
        <w:rPr>
          <w:rFonts w:ascii="Callimachus" w:hAnsi="Callimachus"/>
        </w:rPr>
        <w:t>mais restitue</w:t>
      </w:r>
      <w:r w:rsidRPr="00CC3505">
        <w:rPr>
          <w:rFonts w:ascii="Callimachus" w:hAnsi="Callimachus"/>
          <w:i/>
        </w:rPr>
        <w:t xml:space="preserve"> </w:t>
      </w:r>
      <w:r w:rsidRPr="00CC3505">
        <w:rPr>
          <w:rFonts w:ascii="Callimachus" w:hAnsi="Callimachus"/>
        </w:rPr>
        <w:t>t</w:t>
      </w:r>
      <w:r>
        <w:rPr>
          <w:rFonts w:ascii="Callimachus" w:hAnsi="Callimachus"/>
        </w:rPr>
        <w:t xml:space="preserve">out ce qu'elle </w:t>
      </w:r>
      <w:r w:rsidR="00CC3505">
        <w:rPr>
          <w:rFonts w:ascii="Callimachus" w:hAnsi="Callimachus"/>
        </w:rPr>
        <w:t>prend</w:t>
      </w:r>
      <w:r>
        <w:rPr>
          <w:rFonts w:ascii="Callimachus" w:hAnsi="Callimachus"/>
        </w:rPr>
        <w:t xml:space="preserve"> à la naissance et le soleil ne prend rien, mais il reprend </w:t>
      </w:r>
      <w:r w:rsidRPr="003A4047">
        <w:rPr>
          <w:rFonts w:ascii="Callimachus" w:hAnsi="Callimachus"/>
        </w:rPr>
        <w:t>l’</w:t>
      </w:r>
      <w:r>
        <w:rPr>
          <w:rFonts w:ascii="Callimachus" w:hAnsi="Callimachus"/>
        </w:rPr>
        <w:t xml:space="preserve">intellect qu'il donne, tandis que la </w:t>
      </w:r>
      <w:r w:rsidRPr="003A4047">
        <w:rPr>
          <w:rFonts w:ascii="Callimachus" w:hAnsi="Callimachus"/>
        </w:rPr>
        <w:t xml:space="preserve"> </w:t>
      </w:r>
      <w:r w:rsidR="00CC3505">
        <w:rPr>
          <w:rFonts w:ascii="Callimachus" w:hAnsi="Callimachus"/>
        </w:rPr>
        <w:t>lune à la fois</w:t>
      </w:r>
      <w:r>
        <w:rPr>
          <w:rFonts w:ascii="Callimachus" w:hAnsi="Callimachus"/>
        </w:rPr>
        <w:t xml:space="preserve"> prend et </w:t>
      </w:r>
      <w:r w:rsidRPr="003A4047">
        <w:rPr>
          <w:rFonts w:ascii="Callimachus" w:hAnsi="Callimachus"/>
        </w:rPr>
        <w:t>donne</w:t>
      </w:r>
      <w:r>
        <w:rPr>
          <w:rFonts w:ascii="Callimachus" w:hAnsi="Callimachus"/>
        </w:rPr>
        <w:t>, unit et sépare</w:t>
      </w:r>
      <w:r w:rsidRPr="003A4047">
        <w:rPr>
          <w:rFonts w:ascii="Callimachus" w:hAnsi="Callimachus"/>
        </w:rPr>
        <w:t xml:space="preserve"> </w:t>
      </w:r>
      <w:r>
        <w:rPr>
          <w:rFonts w:ascii="Callimachus" w:hAnsi="Callimachus"/>
        </w:rPr>
        <w:t xml:space="preserve">en vertu de </w:t>
      </w:r>
      <w:r w:rsidRPr="003A4047">
        <w:rPr>
          <w:rFonts w:ascii="Callimachus" w:hAnsi="Callimachus"/>
        </w:rPr>
        <w:t xml:space="preserve">diverses puissances, dont </w:t>
      </w:r>
      <w:r w:rsidR="00EA40B0">
        <w:rPr>
          <w:rFonts w:ascii="Callimachus" w:hAnsi="Callimachus"/>
        </w:rPr>
        <w:t>celle qui unit</w:t>
      </w:r>
      <w:r w:rsidRPr="003A4047">
        <w:rPr>
          <w:rFonts w:ascii="Callimachus" w:hAnsi="Callimachus"/>
        </w:rPr>
        <w:t xml:space="preserve"> se nomme Il</w:t>
      </w:r>
      <w:r>
        <w:rPr>
          <w:rFonts w:ascii="Callimachus" w:hAnsi="Callimachus"/>
        </w:rPr>
        <w:t>l</w:t>
      </w:r>
      <w:r w:rsidRPr="003A4047">
        <w:rPr>
          <w:rFonts w:ascii="Callimachus" w:hAnsi="Callimachus"/>
        </w:rPr>
        <w:t>ythi</w:t>
      </w:r>
      <w:r>
        <w:rPr>
          <w:rFonts w:ascii="Callimachus" w:hAnsi="Callimachus"/>
        </w:rPr>
        <w:t xml:space="preserve">e, et Artémis celle qui sépare. Et des trois Moires, Atropos, installée dans le soleil, </w:t>
      </w:r>
      <w:r w:rsidRPr="003A4047">
        <w:rPr>
          <w:rFonts w:ascii="Callimachus" w:hAnsi="Callimachus"/>
        </w:rPr>
        <w:t>donne l</w:t>
      </w:r>
      <w:r>
        <w:rPr>
          <w:rFonts w:ascii="Callimachus" w:hAnsi="Callimachus"/>
        </w:rPr>
        <w:t xml:space="preserve">e principe de la naissance, </w:t>
      </w:r>
      <w:r w:rsidRPr="003A4047">
        <w:rPr>
          <w:rFonts w:ascii="Callimachus" w:hAnsi="Callimachus"/>
        </w:rPr>
        <w:t>Clotho</w:t>
      </w:r>
      <w:r>
        <w:rPr>
          <w:rFonts w:ascii="Callimachus" w:hAnsi="Callimachus"/>
        </w:rPr>
        <w:t xml:space="preserve">, qui se meut dans la région de la lune, </w:t>
      </w:r>
      <w:r w:rsidRPr="003A4047">
        <w:rPr>
          <w:rFonts w:ascii="Callimachus" w:hAnsi="Callimachus"/>
        </w:rPr>
        <w:t xml:space="preserve"> </w:t>
      </w:r>
      <w:r>
        <w:rPr>
          <w:rFonts w:ascii="Callimachus" w:hAnsi="Callimachus"/>
        </w:rPr>
        <w:t>join</w:t>
      </w:r>
      <w:r w:rsidRPr="003A4047">
        <w:rPr>
          <w:rFonts w:ascii="Callimachus" w:hAnsi="Callimachus"/>
        </w:rPr>
        <w:t>t</w:t>
      </w:r>
      <w:r>
        <w:rPr>
          <w:rFonts w:ascii="Callimachus" w:hAnsi="Callimachus"/>
        </w:rPr>
        <w:t xml:space="preserve"> et mélange, et </w:t>
      </w:r>
      <w:r w:rsidRPr="003A4047">
        <w:rPr>
          <w:rFonts w:ascii="Callimachus" w:hAnsi="Callimachus"/>
        </w:rPr>
        <w:t>la derni</w:t>
      </w:r>
      <w:r>
        <w:rPr>
          <w:rFonts w:ascii="Callimachus" w:hAnsi="Callimachus"/>
        </w:rPr>
        <w:t xml:space="preserve">ère, </w:t>
      </w:r>
      <w:r w:rsidRPr="003A4047">
        <w:rPr>
          <w:rFonts w:ascii="Callimachus" w:hAnsi="Callimachus"/>
        </w:rPr>
        <w:t>Lach</w:t>
      </w:r>
      <w:r>
        <w:rPr>
          <w:rFonts w:ascii="Callimachus" w:hAnsi="Callimachus"/>
        </w:rPr>
        <w:t>é</w:t>
      </w:r>
      <w:r w:rsidRPr="003A4047">
        <w:rPr>
          <w:rFonts w:ascii="Callimachus" w:hAnsi="Callimachus"/>
        </w:rPr>
        <w:t xml:space="preserve">sis, </w:t>
      </w:r>
      <w:r>
        <w:rPr>
          <w:rFonts w:ascii="Callimachus" w:hAnsi="Callimachus"/>
        </w:rPr>
        <w:t>sur</w:t>
      </w:r>
      <w:r w:rsidRPr="003A4047">
        <w:rPr>
          <w:rFonts w:ascii="Callimachus" w:hAnsi="Callimachus"/>
        </w:rPr>
        <w:t xml:space="preserve"> terre, </w:t>
      </w:r>
      <w:r>
        <w:rPr>
          <w:rFonts w:ascii="Callimachus" w:hAnsi="Callimachus"/>
        </w:rPr>
        <w:t xml:space="preserve">appporte sa contribution en s'attachant à ce qui s'attache à ce à quoi la fortune prend la plus grande part. Car </w:t>
      </w:r>
      <w:r w:rsidR="00EA40B0">
        <w:rPr>
          <w:rFonts w:ascii="Callimachus" w:hAnsi="Callimachus"/>
        </w:rPr>
        <w:t>ce que l'âme n'anime pas</w:t>
      </w:r>
      <w:r>
        <w:rPr>
          <w:rFonts w:ascii="Callimachus" w:hAnsi="Callimachus"/>
        </w:rPr>
        <w:t xml:space="preserve"> est de soi impotent et </w:t>
      </w:r>
      <w:r w:rsidR="00EA40B0" w:rsidRPr="00CC3505">
        <w:rPr>
          <w:rFonts w:ascii="Callimachus" w:hAnsi="Callimachus"/>
        </w:rPr>
        <w:t xml:space="preserve">pâtit de </w:t>
      </w:r>
      <w:r w:rsidRPr="00CC3505">
        <w:rPr>
          <w:rFonts w:ascii="Callimachus" w:hAnsi="Callimachus"/>
        </w:rPr>
        <w:t>l'action d'autrui,</w:t>
      </w:r>
      <w:r>
        <w:rPr>
          <w:rFonts w:ascii="Callimachus" w:hAnsi="Callimachus"/>
        </w:rPr>
        <w:t xml:space="preserve"> tandis que l'intellect est imp</w:t>
      </w:r>
      <w:r w:rsidR="00EA40B0">
        <w:rPr>
          <w:rFonts w:ascii="Callimachus" w:hAnsi="Callimachus"/>
        </w:rPr>
        <w:t>a</w:t>
      </w:r>
      <w:r>
        <w:rPr>
          <w:rFonts w:ascii="Callimachus" w:hAnsi="Callimachus"/>
        </w:rPr>
        <w:t xml:space="preserve">ssible et souverain ; quant à l'âme c'est un élément mixte et moyen, de même que la lune a été formée par la divinité comme un mélange et </w:t>
      </w:r>
      <w:r w:rsidR="002553A9">
        <w:rPr>
          <w:rFonts w:ascii="Callimachus" w:hAnsi="Callimachus"/>
        </w:rPr>
        <w:t>une composition des choses d'en haut et d'en bas</w:t>
      </w:r>
      <w:r>
        <w:rPr>
          <w:rFonts w:ascii="Callimachus" w:hAnsi="Callimachus"/>
        </w:rPr>
        <w:t xml:space="preserve">, ayant </w:t>
      </w:r>
      <w:r w:rsidR="002553A9">
        <w:rPr>
          <w:rFonts w:ascii="Callimachus" w:hAnsi="Callimachus"/>
        </w:rPr>
        <w:t xml:space="preserve">donc </w:t>
      </w:r>
      <w:r>
        <w:rPr>
          <w:rFonts w:ascii="Callimachus" w:hAnsi="Callimachus"/>
        </w:rPr>
        <w:t>avec le soleil le même rapport que la terre a avec la lune</w:t>
      </w:r>
      <w:r w:rsidRPr="003A4047">
        <w:rPr>
          <w:rFonts w:ascii="Callimachus" w:hAnsi="Callimachus"/>
        </w:rPr>
        <w:t>. Vo</w:t>
      </w:r>
      <w:r>
        <w:rPr>
          <w:rFonts w:ascii="Callimachus" w:hAnsi="Callimachus"/>
        </w:rPr>
        <w:t xml:space="preserve">ilà, </w:t>
      </w:r>
      <w:r w:rsidRPr="003A4047">
        <w:rPr>
          <w:rFonts w:ascii="Callimachus" w:hAnsi="Callimachus"/>
        </w:rPr>
        <w:t xml:space="preserve">dit Sylla, ce que </w:t>
      </w:r>
      <w:r>
        <w:rPr>
          <w:rFonts w:ascii="Callimachus" w:hAnsi="Callimachus"/>
        </w:rPr>
        <w:t xml:space="preserve"> moi </w:t>
      </w:r>
      <w:r w:rsidRPr="003A4047">
        <w:rPr>
          <w:rFonts w:ascii="Callimachus" w:hAnsi="Callimachus"/>
        </w:rPr>
        <w:t>j’</w:t>
      </w:r>
      <w:r>
        <w:rPr>
          <w:rFonts w:ascii="Callimachus" w:hAnsi="Callimachus"/>
        </w:rPr>
        <w:t>ai entendu cet étranger raconter et qu'il tenait lui-même, selon ses dires, des valets et serviteurs de Cronos</w:t>
      </w:r>
      <w:r w:rsidRPr="003A4047">
        <w:rPr>
          <w:rFonts w:ascii="Callimachus" w:hAnsi="Callimachus"/>
        </w:rPr>
        <w:t xml:space="preserve">. </w:t>
      </w:r>
      <w:r>
        <w:rPr>
          <w:rFonts w:ascii="Callimachus" w:hAnsi="Callimachus"/>
        </w:rPr>
        <w:t xml:space="preserve">Quant à vous, </w:t>
      </w:r>
      <w:r w:rsidRPr="003A4047">
        <w:rPr>
          <w:rFonts w:ascii="Callimachus" w:hAnsi="Callimachus"/>
        </w:rPr>
        <w:t xml:space="preserve">Lamprias, </w:t>
      </w:r>
      <w:r w:rsidR="00EA40B0">
        <w:rPr>
          <w:rFonts w:ascii="Callimachus" w:hAnsi="Callimachus"/>
        </w:rPr>
        <w:t>vous</w:t>
      </w:r>
      <w:r w:rsidRPr="003A4047">
        <w:rPr>
          <w:rFonts w:ascii="Callimachus" w:hAnsi="Callimachus"/>
        </w:rPr>
        <w:t xml:space="preserve"> pouvez </w:t>
      </w:r>
      <w:r w:rsidR="00EA40B0">
        <w:rPr>
          <w:rFonts w:ascii="Callimachus" w:hAnsi="Callimachus"/>
        </w:rPr>
        <w:t xml:space="preserve">le </w:t>
      </w:r>
      <w:r w:rsidRPr="003A4047">
        <w:rPr>
          <w:rFonts w:ascii="Callimachus" w:hAnsi="Callimachus"/>
        </w:rPr>
        <w:t xml:space="preserve">prendre en telle part que bon vous semble. </w:t>
      </w:r>
    </w:p>
    <w:p w:rsidR="004A0977" w:rsidRDefault="004A0977" w:rsidP="004A0977">
      <w:pPr>
        <w:spacing w:line="360" w:lineRule="auto"/>
        <w:jc w:val="center"/>
      </w:pPr>
    </w:p>
    <w:sectPr w:rsidR="004A0977" w:rsidSect="004A0977">
      <w:footerReference w:type="even" r:id="rId5"/>
      <w:footerReference w:type="default" r:id="rId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limachus">
    <w:panose1 w:val="020005030700000200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93" w:rsidRDefault="00AD4593" w:rsidP="00C5147E">
    <w:pPr>
      <w:pStyle w:val="Pieddepage"/>
      <w:framePr w:wrap="around" w:vAnchor="text" w:hAnchor="margin" w:xAlign="right" w:y="1"/>
      <w:rPr>
        <w:rStyle w:val="Numrodepage"/>
        <w:rFonts w:ascii="Times New Roman" w:eastAsiaTheme="minorHAnsi" w:hAnsi="Times New Roman" w:cstheme="minorBidi"/>
        <w:sz w:val="22"/>
        <w:szCs w:val="24"/>
        <w:lang w:eastAsia="en-US"/>
      </w:rPr>
    </w:pPr>
    <w:r>
      <w:rPr>
        <w:rStyle w:val="Numrodepage"/>
      </w:rPr>
      <w:fldChar w:fldCharType="begin"/>
    </w:r>
    <w:r>
      <w:rPr>
        <w:rStyle w:val="Numrodepage"/>
      </w:rPr>
      <w:instrText xml:space="preserve">PAGE  </w:instrText>
    </w:r>
    <w:r>
      <w:rPr>
        <w:rStyle w:val="Numrodepage"/>
      </w:rPr>
      <w:fldChar w:fldCharType="end"/>
    </w:r>
  </w:p>
  <w:p w:rsidR="00AD4593" w:rsidRDefault="00AD4593" w:rsidP="00C5147E">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93" w:rsidRDefault="00AD4593" w:rsidP="00C5147E">
    <w:pPr>
      <w:pStyle w:val="Pieddepage"/>
      <w:framePr w:wrap="around" w:vAnchor="text" w:hAnchor="margin" w:xAlign="right" w:y="1"/>
      <w:rPr>
        <w:rStyle w:val="Numrodepage"/>
        <w:rFonts w:ascii="Times New Roman" w:eastAsiaTheme="minorHAnsi" w:hAnsi="Times New Roman" w:cstheme="minorBidi"/>
        <w:sz w:val="22"/>
        <w:szCs w:val="24"/>
        <w:lang w:eastAsia="en-US"/>
      </w:rPr>
    </w:pPr>
    <w:r>
      <w:rPr>
        <w:rStyle w:val="Numrodepage"/>
      </w:rPr>
      <w:fldChar w:fldCharType="begin"/>
    </w:r>
    <w:r>
      <w:rPr>
        <w:rStyle w:val="Numrodepage"/>
      </w:rPr>
      <w:instrText xml:space="preserve">PAGE  </w:instrText>
    </w:r>
    <w:r>
      <w:rPr>
        <w:rStyle w:val="Numrodepage"/>
      </w:rPr>
      <w:fldChar w:fldCharType="separate"/>
    </w:r>
    <w:r w:rsidR="003959D2">
      <w:rPr>
        <w:rStyle w:val="Numrodepage"/>
        <w:noProof/>
      </w:rPr>
      <w:t>1</w:t>
    </w:r>
    <w:r>
      <w:rPr>
        <w:rStyle w:val="Numrodepage"/>
      </w:rPr>
      <w:fldChar w:fldCharType="end"/>
    </w:r>
  </w:p>
  <w:p w:rsidR="00AD4593" w:rsidRDefault="00AD4593" w:rsidP="00C5147E">
    <w:pPr>
      <w:pStyle w:val="Pieddepag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D4593" w:rsidRDefault="00AD4593" w:rsidP="00CA3828">
      <w:pPr>
        <w:pStyle w:val="Notedebasdepage"/>
      </w:pPr>
      <w:r>
        <w:rPr>
          <w:rStyle w:val="Marquenotebasdepage"/>
        </w:rPr>
        <w:footnoteRef/>
      </w:r>
      <w:r>
        <w:t xml:space="preserve"> La discussion des 23 premiers chapitres rappelle et développe une conférence récente sur le visage qui apparaît sur la face de la lune, dont l'explication met en jeu la nature même de la lune. Et le thèse défendue contre les Stoïciens en particulier est qu'elle est de nature terrestre.</w:t>
      </w:r>
    </w:p>
  </w:footnote>
  <w:footnote w:id="0">
    <w:p w:rsidR="00AD4593" w:rsidRPr="00A43477" w:rsidRDefault="00AD4593" w:rsidP="00CA3828">
      <w:pPr>
        <w:pStyle w:val="Notedebasdepage"/>
      </w:pPr>
      <w:r>
        <w:rPr>
          <w:rStyle w:val="Marquenotebasdepage"/>
        </w:rPr>
        <w:footnoteRef/>
      </w:r>
      <w:r>
        <w:t xml:space="preserve"> </w:t>
      </w:r>
      <w:r>
        <w:rPr>
          <w:i/>
        </w:rPr>
        <w:t>Timée</w:t>
      </w:r>
      <w:r>
        <w:t xml:space="preserve"> 40b.</w:t>
      </w:r>
    </w:p>
  </w:footnote>
  <w:footnote w:id="1">
    <w:p w:rsidR="00AD4593" w:rsidRDefault="00AD4593">
      <w:pPr>
        <w:pStyle w:val="Notedebasdepage"/>
      </w:pPr>
      <w:r>
        <w:rPr>
          <w:rStyle w:val="Marquenotebasdepage"/>
        </w:rPr>
        <w:footnoteRef/>
      </w:r>
      <w:r>
        <w:t xml:space="preserve"> Les Stoïciens, auxquels s'oppose le propos.</w:t>
      </w:r>
    </w:p>
  </w:footnote>
  <w:footnote w:id="2">
    <w:p w:rsidR="00AD4593" w:rsidRPr="00B441ED" w:rsidRDefault="00AD4593" w:rsidP="00636960">
      <w:pPr>
        <w:pStyle w:val="Notedebasdepage"/>
      </w:pPr>
      <w:r>
        <w:rPr>
          <w:rStyle w:val="Marquenotebasdepage"/>
        </w:rPr>
        <w:footnoteRef/>
      </w:r>
      <w:r>
        <w:t xml:space="preserve"> </w:t>
      </w:r>
      <w:r>
        <w:rPr>
          <w:i/>
        </w:rPr>
        <w:t>SVF</w:t>
      </w:r>
      <w:r>
        <w:t xml:space="preserve"> II 677 + </w:t>
      </w:r>
      <w:r>
        <w:rPr>
          <w:i/>
        </w:rPr>
        <w:t>De Stoic. rep.</w:t>
      </w:r>
      <w:r>
        <w:t xml:space="preserve"> 1053 A ; Cléomède I 6, 33.</w:t>
      </w:r>
    </w:p>
  </w:footnote>
  <w:footnote w:id="3">
    <w:p w:rsidR="00AD4593" w:rsidRPr="00A4328D" w:rsidRDefault="00AD4593" w:rsidP="00636960">
      <w:pPr>
        <w:pStyle w:val="Notedebasdepage"/>
      </w:pPr>
      <w:r>
        <w:rPr>
          <w:rStyle w:val="Marquenotebasdepage"/>
        </w:rPr>
        <w:footnoteRef/>
      </w:r>
      <w:r>
        <w:t xml:space="preserve"> </w:t>
      </w:r>
      <w:r>
        <w:rPr>
          <w:i/>
        </w:rPr>
        <w:t>Phaed.</w:t>
      </w:r>
      <w:r>
        <w:t xml:space="preserve"> 109 b-d et </w:t>
      </w:r>
      <w:r>
        <w:rPr>
          <w:i/>
        </w:rPr>
        <w:t>SVF</w:t>
      </w:r>
      <w:r>
        <w:t xml:space="preserve"> I 104 et 105.</w:t>
      </w:r>
    </w:p>
  </w:footnote>
  <w:footnote w:id="4">
    <w:p w:rsidR="00AD4593" w:rsidRDefault="00AD4593" w:rsidP="00636960">
      <w:pPr>
        <w:pStyle w:val="Notedebasdepage"/>
      </w:pPr>
      <w:r w:rsidRPr="00411C17">
        <w:rPr>
          <w:vertAlign w:val="superscript"/>
        </w:rPr>
        <w:footnoteRef/>
      </w:r>
      <w:r w:rsidRPr="00411C17">
        <w:rPr>
          <w:vertAlign w:val="superscript"/>
        </w:rPr>
        <w:t xml:space="preserve"> </w:t>
      </w:r>
      <w:r>
        <w:rPr>
          <w:i/>
        </w:rPr>
        <w:t>Iliade</w:t>
      </w:r>
      <w:r>
        <w:t xml:space="preserve"> XX 65, </w:t>
      </w:r>
    </w:p>
  </w:footnote>
  <w:footnote w:id="5">
    <w:p w:rsidR="00AD4593" w:rsidRPr="00411C17" w:rsidRDefault="00AD4593" w:rsidP="00636960">
      <w:pPr>
        <w:pStyle w:val="Notedebasdepage"/>
      </w:pPr>
      <w:r>
        <w:rPr>
          <w:rStyle w:val="Marquenotebasdepage"/>
        </w:rPr>
        <w:footnoteRef/>
      </w:r>
      <w:r>
        <w:t xml:space="preserve"> </w:t>
      </w:r>
      <w:r>
        <w:rPr>
          <w:i/>
        </w:rPr>
        <w:t>Iliade</w:t>
      </w:r>
      <w:r>
        <w:t xml:space="preserve"> VIII 16.</w:t>
      </w:r>
    </w:p>
  </w:footnote>
  <w:footnote w:id="6">
    <w:p w:rsidR="00AD4593" w:rsidRPr="00DB4DC2" w:rsidRDefault="00AD4593" w:rsidP="004A0977">
      <w:pPr>
        <w:pStyle w:val="Notedebasdepage"/>
      </w:pPr>
      <w:r>
        <w:rPr>
          <w:rStyle w:val="Marquenotebasdepage"/>
        </w:rPr>
        <w:footnoteRef/>
      </w:r>
      <w:r>
        <w:t xml:space="preserve"> </w:t>
      </w:r>
      <w:r>
        <w:rPr>
          <w:i/>
        </w:rPr>
        <w:t>Odyssée</w:t>
      </w:r>
      <w:r>
        <w:t xml:space="preserve"> VII 244.</w:t>
      </w:r>
      <w:r>
        <w:tab/>
      </w:r>
    </w:p>
  </w:footnote>
  <w:footnote w:id="7">
    <w:p w:rsidR="00AD4593" w:rsidRPr="00FA6723" w:rsidRDefault="00AD4593" w:rsidP="004A0977">
      <w:pPr>
        <w:pStyle w:val="Notedebasdepage"/>
      </w:pPr>
      <w:r>
        <w:rPr>
          <w:rStyle w:val="Marquenotebasdepage"/>
        </w:rPr>
        <w:footnoteRef/>
      </w:r>
      <w:r>
        <w:t xml:space="preserve"> </w:t>
      </w:r>
      <w:r>
        <w:rPr>
          <w:i/>
        </w:rPr>
        <w:t>De def. orac</w:t>
      </w:r>
      <w:r>
        <w:t>. 410 A et 419 E.</w:t>
      </w:r>
    </w:p>
  </w:footnote>
  <w:footnote w:id="8">
    <w:p w:rsidR="00AD4593" w:rsidRDefault="00AD4593" w:rsidP="004A0977">
      <w:pPr>
        <w:pStyle w:val="Notedebasdepage"/>
      </w:pPr>
      <w:r>
        <w:rPr>
          <w:rStyle w:val="Marquenotebasdepage"/>
        </w:rPr>
        <w:footnoteRef/>
      </w:r>
      <w:r>
        <w:t xml:space="preserve"> La mer d'Azof.</w:t>
      </w:r>
    </w:p>
  </w:footnote>
  <w:footnote w:id="9">
    <w:p w:rsidR="00AD4593" w:rsidRPr="00370EC9" w:rsidRDefault="00AD4593" w:rsidP="004A0977">
      <w:pPr>
        <w:pStyle w:val="Notedebasdepage"/>
      </w:pPr>
      <w:r>
        <w:rPr>
          <w:rStyle w:val="Marquenotebasdepage"/>
        </w:rPr>
        <w:footnoteRef/>
      </w:r>
      <w:r>
        <w:t xml:space="preserve"> </w:t>
      </w:r>
      <w:r>
        <w:rPr>
          <w:i/>
        </w:rPr>
        <w:t>De anim. procr.</w:t>
      </w:r>
      <w:r>
        <w:t xml:space="preserve"> 1029B ; [Aristote], </w:t>
      </w:r>
      <w:r>
        <w:rPr>
          <w:i/>
        </w:rPr>
        <w:t>De mundo</w:t>
      </w:r>
      <w:r>
        <w:t xml:space="preserve"> 392 A23 et Cic. </w:t>
      </w:r>
      <w:r>
        <w:rPr>
          <w:i/>
        </w:rPr>
        <w:t>De nat. deorum</w:t>
      </w:r>
      <w:r>
        <w:t xml:space="preserve"> II 20, 52.</w:t>
      </w:r>
    </w:p>
  </w:footnote>
  <w:footnote w:id="10">
    <w:p w:rsidR="00AD4593" w:rsidRPr="00F43F13" w:rsidRDefault="00AD4593">
      <w:pPr>
        <w:pStyle w:val="Notedebasdepage"/>
      </w:pPr>
      <w:r>
        <w:rPr>
          <w:rStyle w:val="Marquenotebasdepage"/>
        </w:rPr>
        <w:footnoteRef/>
      </w:r>
      <w:r>
        <w:t xml:space="preserve"> « Le signe zodiacal dans lequel la lune montre sa première phase et commence d'accroître sa lumière et, pour ainsi dire, sa hauteur », Ptolémée, </w:t>
      </w:r>
      <w:r>
        <w:rPr>
          <w:i/>
        </w:rPr>
        <w:t>Tétrabiblos</w:t>
      </w:r>
      <w:r>
        <w:t>, I 20, 3 cité par Lernould</w:t>
      </w:r>
    </w:p>
  </w:footnote>
  <w:footnote w:id="11">
    <w:p w:rsidR="00AD4593" w:rsidRPr="00216561" w:rsidRDefault="00AD4593">
      <w:pPr>
        <w:pStyle w:val="Notedebasdepage"/>
      </w:pPr>
      <w:r>
        <w:rPr>
          <w:rStyle w:val="Marquenotebasdepage"/>
        </w:rPr>
        <w:footnoteRef/>
      </w:r>
      <w:r>
        <w:t xml:space="preserve"> Texte et traduction conjecturaux : sur le sens de « Cronos » (décomposé en </w:t>
      </w:r>
      <w:r>
        <w:rPr>
          <w:lang w:val="en-US"/>
        </w:rPr>
        <w:t xml:space="preserve">κορόνους, </w:t>
      </w:r>
      <w:r>
        <w:t xml:space="preserve">Dam </w:t>
      </w:r>
      <w:r>
        <w:rPr>
          <w:i/>
        </w:rPr>
        <w:t>Pr.</w:t>
      </w:r>
      <w:r>
        <w:t xml:space="preserve"> I 267), voir  </w:t>
      </w:r>
      <w:r>
        <w:rPr>
          <w:i/>
        </w:rPr>
        <w:t>Cratyle</w:t>
      </w:r>
      <w:r>
        <w:t xml:space="preserve"> 396 b, « </w:t>
      </w:r>
      <w:r>
        <w:rPr>
          <w:i/>
          <w:lang w:val="en-US"/>
        </w:rPr>
        <w:t>koron</w:t>
      </w:r>
      <w:r>
        <w:rPr>
          <w:lang w:val="en-US"/>
        </w:rPr>
        <w:t xml:space="preserve"> signifie non pas </w:t>
      </w:r>
      <w:r>
        <w:t>enfant, mais ce qu'a de pur et sans mélange son esprit  » (</w:t>
      </w:r>
      <w:r>
        <w:rPr>
          <w:lang w:val="en-US"/>
        </w:rPr>
        <w:t>τὸ καθαρὸν αὐτοῦ καὶ ἀκήρατον τοῦ νοῦ</w:t>
      </w:r>
      <w:r>
        <w:t>).</w:t>
      </w:r>
      <w:r>
        <w:rPr>
          <w:lang w:val="en-US"/>
        </w:rPr>
        <w:t xml:space="preserve"> </w:t>
      </w:r>
      <w:r>
        <w:t xml:space="preserve"> </w:t>
      </w:r>
    </w:p>
  </w:footnote>
  <w:footnote w:id="12">
    <w:p w:rsidR="00AD4593" w:rsidRPr="00B113F7" w:rsidRDefault="00AD4593" w:rsidP="004A0977">
      <w:pPr>
        <w:pStyle w:val="Notedebasdepage"/>
      </w:pPr>
      <w:r>
        <w:rPr>
          <w:rStyle w:val="Marquenotebasdepage"/>
        </w:rPr>
        <w:footnoteRef/>
      </w:r>
      <w:r>
        <w:t xml:space="preserve"> Sur Cronos à Carthage :HC </w:t>
      </w:r>
      <w:r>
        <w:rPr>
          <w:i/>
        </w:rPr>
        <w:t>De superst</w:t>
      </w:r>
      <w:r w:rsidRPr="00B113F7">
        <w:rPr>
          <w:i/>
        </w:rPr>
        <w:t xml:space="preserve">. </w:t>
      </w:r>
      <w:r w:rsidRPr="00B113F7">
        <w:t xml:space="preserve">171 C et </w:t>
      </w:r>
      <w:r w:rsidRPr="00B113F7">
        <w:rPr>
          <w:i/>
        </w:rPr>
        <w:t>De sera</w:t>
      </w:r>
      <w:r>
        <w:t xml:space="preserve"> </w:t>
      </w:r>
      <w:r w:rsidRPr="00B113F7">
        <w:t>552 A + Diodore</w:t>
      </w:r>
      <w:r>
        <w:t xml:space="preserve"> V 66. 5.</w:t>
      </w:r>
    </w:p>
  </w:footnote>
  <w:footnote w:id="13">
    <w:p w:rsidR="00AD4593" w:rsidRPr="00B113F7" w:rsidRDefault="00AD4593" w:rsidP="004A0977">
      <w:pPr>
        <w:pStyle w:val="Notedebasdepage"/>
      </w:pPr>
      <w:r>
        <w:rPr>
          <w:rStyle w:val="Marquenotebasdepage"/>
        </w:rPr>
        <w:footnoteRef/>
      </w:r>
      <w:r>
        <w:t xml:space="preserve"> C'est-à-dire les astres ; sur l'expression, </w:t>
      </w:r>
      <w:r>
        <w:rPr>
          <w:i/>
        </w:rPr>
        <w:t>Tim</w:t>
      </w:r>
      <w:r>
        <w:t xml:space="preserve">. 40 d, 41 a ; </w:t>
      </w:r>
      <w:r>
        <w:rPr>
          <w:i/>
        </w:rPr>
        <w:t>Epinomis</w:t>
      </w:r>
      <w:r>
        <w:t xml:space="preserve"> 985 d.</w:t>
      </w:r>
    </w:p>
  </w:footnote>
  <w:footnote w:id="14">
    <w:p w:rsidR="00AD4593" w:rsidRPr="00416884" w:rsidRDefault="00AD4593" w:rsidP="004A0977">
      <w:pPr>
        <w:pStyle w:val="Notedebasdepage"/>
      </w:pPr>
      <w:r>
        <w:rPr>
          <w:rStyle w:val="Marquenotebasdepage"/>
        </w:rPr>
        <w:footnoteRef/>
      </w:r>
      <w:r>
        <w:t xml:space="preserve"> HC ajoute </w:t>
      </w:r>
      <w:r>
        <w:rPr>
          <w:lang w:val="en-US"/>
        </w:rPr>
        <w:t>καὶ τοῦ θανάτου, τῶν ἅιδου λειμώνων</w:t>
      </w:r>
      <w:r>
        <w:t xml:space="preserve"> ex 942 F, 943 C  ; « la souveraine de la vie et de la mort, qui touche aux plaines d'Hadès »; voir aussi </w:t>
      </w:r>
      <w:r>
        <w:rPr>
          <w:i/>
        </w:rPr>
        <w:t>De genio</w:t>
      </w:r>
      <w:r>
        <w:t xml:space="preserve"> 591 A.</w:t>
      </w:r>
    </w:p>
  </w:footnote>
  <w:footnote w:id="15">
    <w:p w:rsidR="00AD4593" w:rsidRPr="008718AF" w:rsidRDefault="00AD4593" w:rsidP="004A0977">
      <w:pPr>
        <w:pStyle w:val="Notedebasdepage"/>
      </w:pPr>
      <w:r>
        <w:rPr>
          <w:rStyle w:val="Marquenotebasdepage"/>
        </w:rPr>
        <w:footnoteRef/>
      </w:r>
      <w:r>
        <w:t xml:space="preserve"> [Plato] </w:t>
      </w:r>
      <w:r>
        <w:rPr>
          <w:i/>
        </w:rPr>
        <w:t>Alc. Maj.</w:t>
      </w:r>
      <w:r>
        <w:t xml:space="preserve"> 133a.</w:t>
      </w:r>
    </w:p>
  </w:footnote>
  <w:footnote w:id="16">
    <w:p w:rsidR="00AD4593" w:rsidRPr="001675FE" w:rsidRDefault="00AD4593" w:rsidP="004A0977">
      <w:pPr>
        <w:pStyle w:val="Notedebasdepage"/>
      </w:pPr>
      <w:r>
        <w:rPr>
          <w:rStyle w:val="Marquenotebasdepage"/>
        </w:rPr>
        <w:footnoteRef/>
      </w:r>
      <w:r>
        <w:t xml:space="preserve"> </w:t>
      </w:r>
      <w:r>
        <w:rPr>
          <w:i/>
        </w:rPr>
        <w:t>Odyssée</w:t>
      </w:r>
      <w:r>
        <w:t xml:space="preserve"> IV 563.</w:t>
      </w:r>
    </w:p>
  </w:footnote>
  <w:footnote w:id="17">
    <w:p w:rsidR="00AD4593" w:rsidRDefault="00AD4593">
      <w:pPr>
        <w:pStyle w:val="Notedebasdepage"/>
      </w:pPr>
      <w:r>
        <w:rPr>
          <w:rStyle w:val="Marquenotebasdepage"/>
        </w:rPr>
        <w:footnoteRef/>
      </w:r>
      <w:r>
        <w:t xml:space="preserve"> Ponctuation de la phrase encore à revoir.</w:t>
      </w:r>
    </w:p>
  </w:footnote>
  <w:footnote w:id="18">
    <w:p w:rsidR="00AD4593" w:rsidRPr="00BF3EC0" w:rsidRDefault="00AD4593">
      <w:pPr>
        <w:pStyle w:val="Notedebasdepage"/>
      </w:pPr>
      <w:r>
        <w:rPr>
          <w:rStyle w:val="Marquenotebasdepage"/>
        </w:rPr>
        <w:footnoteRef/>
      </w:r>
      <w:r>
        <w:t xml:space="preserve"> Même idée in </w:t>
      </w:r>
      <w:r>
        <w:rPr>
          <w:i/>
        </w:rPr>
        <w:t>De virt. mor.</w:t>
      </w:r>
      <w:r>
        <w:t xml:space="preserve"> 441D-442A.</w:t>
      </w:r>
    </w:p>
  </w:footnote>
  <w:footnote w:id="19">
    <w:p w:rsidR="00AD4593" w:rsidRDefault="00AD4593">
      <w:pPr>
        <w:pStyle w:val="Notedebasdepage"/>
      </w:pPr>
      <w:r>
        <w:rPr>
          <w:rStyle w:val="Marquenotebasdepage"/>
        </w:rPr>
        <w:footnoteRef/>
      </w:r>
      <w:r>
        <w:t xml:space="preserve"> Texte mal établi.</w:t>
      </w:r>
    </w:p>
  </w:footnote>
  <w:footnote w:id="20">
    <w:p w:rsidR="00AD4593" w:rsidRPr="00B253B4" w:rsidRDefault="00AD4593" w:rsidP="004A0977">
      <w:pPr>
        <w:pStyle w:val="Notedebasdepage"/>
      </w:pPr>
      <w:r>
        <w:rPr>
          <w:rStyle w:val="Marquenotebasdepage"/>
        </w:rPr>
        <w:footnoteRef/>
      </w:r>
      <w:r>
        <w:t xml:space="preserve"> Cherniss : </w:t>
      </w:r>
      <w:r>
        <w:rPr>
          <w:i/>
        </w:rPr>
        <w:t>De Iside</w:t>
      </w:r>
      <w:r>
        <w:t xml:space="preserve"> 367 D-E, </w:t>
      </w:r>
      <w:r>
        <w:rPr>
          <w:i/>
        </w:rPr>
        <w:t xml:space="preserve">HH </w:t>
      </w:r>
      <w:r>
        <w:t xml:space="preserve">377 sqq ; Porphyre, </w:t>
      </w:r>
      <w:r>
        <w:rPr>
          <w:i/>
        </w:rPr>
        <w:t>De abst.</w:t>
      </w:r>
      <w:r>
        <w:t xml:space="preserve"> II 16, </w:t>
      </w:r>
      <w:r>
        <w:rPr>
          <w:i/>
        </w:rPr>
        <w:t>QG</w:t>
      </w:r>
      <w:r>
        <w:t xml:space="preserve"> 296 F.</w:t>
      </w:r>
    </w:p>
  </w:footnote>
  <w:footnote w:id="21">
    <w:p w:rsidR="00AD4593" w:rsidRPr="00B74575" w:rsidRDefault="00AD4593" w:rsidP="004A0977">
      <w:pPr>
        <w:pStyle w:val="Notedebasdepage"/>
        <w:rPr>
          <w:b/>
        </w:rPr>
      </w:pPr>
      <w:r>
        <w:rPr>
          <w:rStyle w:val="Marquenotebasdepage"/>
        </w:rPr>
        <w:footnoteRef/>
      </w:r>
      <w:r>
        <w:t xml:space="preserve"> </w:t>
      </w:r>
      <w:r>
        <w:rPr>
          <w:i/>
        </w:rPr>
        <w:t xml:space="preserve">Theog. </w:t>
      </w:r>
      <w:r w:rsidRPr="005F6D9D">
        <w:t>426</w:t>
      </w:r>
      <w:r>
        <w:rPr>
          <w:i/>
        </w:rPr>
        <w:t xml:space="preserve"> ; </w:t>
      </w:r>
      <w:r w:rsidRPr="005F6D9D">
        <w:rPr>
          <w:i/>
        </w:rPr>
        <w:t>HOrph</w:t>
      </w:r>
      <w:r>
        <w:rPr>
          <w:i/>
        </w:rPr>
        <w:t>.</w:t>
      </w:r>
      <w:r>
        <w:t xml:space="preserve"> XXIX 1-2 ; </w:t>
      </w:r>
      <w:r>
        <w:rPr>
          <w:i/>
        </w:rPr>
        <w:t>Tim.</w:t>
      </w:r>
      <w:r>
        <w:t xml:space="preserve"> 31 b et 92c et </w:t>
      </w:r>
      <w:r>
        <w:rPr>
          <w:i/>
        </w:rPr>
        <w:t>De def. orac.</w:t>
      </w:r>
      <w:r>
        <w:t xml:space="preserve"> 423 A.</w:t>
      </w:r>
      <w:r>
        <w:rPr>
          <w:i/>
        </w:rPr>
        <w:t xml:space="preserve"> </w:t>
      </w:r>
      <w:r>
        <w:t xml:space="preserve"> </w:t>
      </w:r>
    </w:p>
  </w:footnote>
  <w:footnote w:id="22">
    <w:p w:rsidR="00AD4593" w:rsidRDefault="00AD4593">
      <w:pPr>
        <w:pStyle w:val="Notedebasdepage"/>
      </w:pPr>
      <w:r>
        <w:rPr>
          <w:rStyle w:val="Marquenotebasdepage"/>
        </w:rPr>
        <w:footnoteRef/>
      </w:r>
      <w:r>
        <w:t xml:space="preserve"> Texte d'interprétation difficile.</w:t>
      </w:r>
    </w:p>
  </w:footnote>
  <w:footnote w:id="23">
    <w:p w:rsidR="00AD4593" w:rsidRPr="006C73E8" w:rsidRDefault="00AD4593" w:rsidP="006C73E8">
      <w:pPr>
        <w:pStyle w:val="Notedebasdepage"/>
        <w:rPr>
          <w:b/>
        </w:rPr>
      </w:pPr>
      <w:r>
        <w:rPr>
          <w:rStyle w:val="Marquenotebasdepage"/>
        </w:rPr>
        <w:footnoteRef/>
      </w:r>
      <w:r>
        <w:t xml:space="preserve"> Allusion possible à </w:t>
      </w:r>
      <w:r>
        <w:rPr>
          <w:i/>
        </w:rPr>
        <w:t>Phaedr.</w:t>
      </w:r>
      <w:r>
        <w:t xml:space="preserve"> 248 c. Nouveau texte très difficile; j'adopte provisoirement le texte de Donini  </w:t>
      </w:r>
      <w:r w:rsidRPr="00AD4593">
        <w:rPr>
          <w:lang w:val="en-US"/>
        </w:rPr>
        <w:t>περὶ τὴν φύσιν</w:t>
      </w:r>
      <w:r w:rsidRPr="00AD4593">
        <w:t>.</w:t>
      </w:r>
    </w:p>
  </w:footnote>
  <w:footnote w:id="24">
    <w:p w:rsidR="00AD4593" w:rsidRDefault="00AD4593">
      <w:pPr>
        <w:pStyle w:val="Notedebasdepage"/>
      </w:pPr>
      <w:r>
        <w:rPr>
          <w:rStyle w:val="Marquenotebasdepage"/>
        </w:rPr>
        <w:footnoteRef/>
      </w:r>
      <w:r>
        <w:t xml:space="preserve"> Fr. 22 B 98 D-K.</w:t>
      </w:r>
    </w:p>
  </w:footnote>
  <w:footnote w:id="25">
    <w:p w:rsidR="00AD4593" w:rsidRPr="00644EB7" w:rsidRDefault="00AD4593">
      <w:pPr>
        <w:pStyle w:val="Notedebasdepage"/>
      </w:pPr>
      <w:r>
        <w:rPr>
          <w:rStyle w:val="Marquenotebasdepage"/>
        </w:rPr>
        <w:footnoteRef/>
      </w:r>
      <w:r>
        <w:t xml:space="preserve"> </w:t>
      </w:r>
      <w:r>
        <w:rPr>
          <w:i/>
        </w:rPr>
        <w:t>Tim.</w:t>
      </w:r>
      <w:r>
        <w:t xml:space="preserve"> 77e</w:t>
      </w:r>
    </w:p>
  </w:footnote>
  <w:footnote w:id="26">
    <w:p w:rsidR="00AD4593" w:rsidRPr="00DD518C" w:rsidRDefault="00AD4593" w:rsidP="004A0977">
      <w:pPr>
        <w:pStyle w:val="Notedebasdepage"/>
      </w:pPr>
      <w:r>
        <w:rPr>
          <w:rStyle w:val="Marquenotebasdepage"/>
        </w:rPr>
        <w:footnoteRef/>
      </w:r>
      <w:r>
        <w:t xml:space="preserve"> </w:t>
      </w:r>
      <w:r>
        <w:rPr>
          <w:i/>
        </w:rPr>
        <w:t>Tim.</w:t>
      </w:r>
      <w:r>
        <w:t xml:space="preserve"> 40a et 31b-32c ; </w:t>
      </w:r>
      <w:r>
        <w:rPr>
          <w:i/>
        </w:rPr>
        <w:t>Epin.</w:t>
      </w:r>
      <w:r>
        <w:t xml:space="preserve"> 981 d-e </w:t>
      </w:r>
    </w:p>
  </w:footnote>
  <w:footnote w:id="27">
    <w:p w:rsidR="00AD4593" w:rsidRDefault="00AD4593">
      <w:pPr>
        <w:pStyle w:val="Notedebasdepage"/>
      </w:pPr>
      <w:r>
        <w:rPr>
          <w:rStyle w:val="Marquenotebasdepage"/>
        </w:rPr>
        <w:footnoteRef/>
      </w:r>
      <w:r>
        <w:t xml:space="preserve"> Nouveau passage très difficile.</w:t>
      </w:r>
    </w:p>
  </w:footnote>
  <w:footnote w:id="28">
    <w:p w:rsidR="00AD4593" w:rsidRDefault="00AD4593">
      <w:pPr>
        <w:pStyle w:val="Notedebasdepage"/>
      </w:pPr>
      <w:r>
        <w:rPr>
          <w:rStyle w:val="Marquenotebasdepage"/>
        </w:rPr>
        <w:footnoteRef/>
      </w:r>
      <w:r>
        <w:t xml:space="preserve"> Lieu inconnu.</w:t>
      </w:r>
    </w:p>
  </w:footnote>
  <w:footnote w:id="29">
    <w:p w:rsidR="00AD4593" w:rsidRPr="00DE714A" w:rsidRDefault="00AD4593">
      <w:pPr>
        <w:pStyle w:val="Notedebasdepage"/>
        <w:rPr>
          <w:lang w:val="en-US"/>
        </w:rPr>
      </w:pPr>
      <w:r>
        <w:rPr>
          <w:rStyle w:val="Marquenotebasdepage"/>
        </w:rPr>
        <w:footnoteRef/>
      </w:r>
      <w:r>
        <w:t xml:space="preserve"> Texte délicat </w:t>
      </w:r>
      <w:r w:rsidR="003959D2">
        <w:t xml:space="preserve">à revoir </w:t>
      </w:r>
      <w:r>
        <w:t xml:space="preserve">: </w:t>
      </w:r>
      <w:r w:rsidR="003959D2">
        <w:t xml:space="preserve">pour l'instant, </w:t>
      </w:r>
      <w:r>
        <w:t>traduction D. Babut (</w:t>
      </w:r>
      <w:r>
        <w:rPr>
          <w:i/>
        </w:rPr>
        <w:t>Plutarque et le stoïcisme</w:t>
      </w:r>
      <w:r>
        <w:t>,</w:t>
      </w:r>
      <w:r>
        <w:rPr>
          <w:lang w:val="en-US"/>
        </w:rPr>
        <w:t xml:space="preserve"> 425).</w:t>
      </w:r>
    </w:p>
  </w:footnote>
  <w:footnote w:id="30">
    <w:p w:rsidR="00AD4593" w:rsidRPr="00C97598" w:rsidRDefault="00AD4593" w:rsidP="004A0977">
      <w:pPr>
        <w:pStyle w:val="Notedebasdepage"/>
      </w:pPr>
      <w:r>
        <w:rPr>
          <w:rStyle w:val="Marquenotebasdepage"/>
        </w:rPr>
        <w:footnoteRef/>
      </w:r>
      <w:r>
        <w:t xml:space="preserve"> </w:t>
      </w:r>
      <w:r>
        <w:rPr>
          <w:i/>
        </w:rPr>
        <w:t>Odyssée</w:t>
      </w:r>
      <w:r>
        <w:t xml:space="preserve"> XI 222.</w:t>
      </w:r>
    </w:p>
  </w:footnote>
  <w:footnote w:id="31">
    <w:p w:rsidR="00AD4593" w:rsidRPr="00477A85" w:rsidRDefault="00AD4593" w:rsidP="004A0977">
      <w:pPr>
        <w:pStyle w:val="Notedebasdepage"/>
      </w:pPr>
      <w:r w:rsidRPr="00477A85">
        <w:rPr>
          <w:vertAlign w:val="superscript"/>
        </w:rPr>
        <w:footnoteRef/>
      </w:r>
      <w:r w:rsidRPr="00477A85">
        <w:rPr>
          <w:vertAlign w:val="superscript"/>
        </w:rPr>
        <w:t xml:space="preserve"> </w:t>
      </w:r>
      <w:r>
        <w:rPr>
          <w:i/>
        </w:rPr>
        <w:t>Odyssée</w:t>
      </w:r>
      <w:r>
        <w:t xml:space="preserve"> XI 601-602.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0977"/>
    <w:rsid w:val="000060DF"/>
    <w:rsid w:val="000663A0"/>
    <w:rsid w:val="000A75A9"/>
    <w:rsid w:val="000B5483"/>
    <w:rsid w:val="000C51D9"/>
    <w:rsid w:val="000F3A0B"/>
    <w:rsid w:val="00114609"/>
    <w:rsid w:val="001217DA"/>
    <w:rsid w:val="00131BF5"/>
    <w:rsid w:val="00164651"/>
    <w:rsid w:val="0016770C"/>
    <w:rsid w:val="001B1E04"/>
    <w:rsid w:val="001F3381"/>
    <w:rsid w:val="00216561"/>
    <w:rsid w:val="002553A9"/>
    <w:rsid w:val="002C26FC"/>
    <w:rsid w:val="002C2C14"/>
    <w:rsid w:val="002D2963"/>
    <w:rsid w:val="002F40A1"/>
    <w:rsid w:val="002F4C37"/>
    <w:rsid w:val="003959D2"/>
    <w:rsid w:val="003A2F6C"/>
    <w:rsid w:val="003A4380"/>
    <w:rsid w:val="003A4B41"/>
    <w:rsid w:val="003B2839"/>
    <w:rsid w:val="00476A21"/>
    <w:rsid w:val="004A0977"/>
    <w:rsid w:val="00513057"/>
    <w:rsid w:val="0057389A"/>
    <w:rsid w:val="00574098"/>
    <w:rsid w:val="005B5F0A"/>
    <w:rsid w:val="006237C0"/>
    <w:rsid w:val="00636960"/>
    <w:rsid w:val="0064080E"/>
    <w:rsid w:val="00644EB7"/>
    <w:rsid w:val="00664A44"/>
    <w:rsid w:val="006B7D8C"/>
    <w:rsid w:val="006C73E8"/>
    <w:rsid w:val="007315B1"/>
    <w:rsid w:val="00740E5A"/>
    <w:rsid w:val="00743877"/>
    <w:rsid w:val="0077512C"/>
    <w:rsid w:val="00813B54"/>
    <w:rsid w:val="008151AF"/>
    <w:rsid w:val="0082558C"/>
    <w:rsid w:val="00831437"/>
    <w:rsid w:val="00856352"/>
    <w:rsid w:val="00861B06"/>
    <w:rsid w:val="008D1F1A"/>
    <w:rsid w:val="008E75C8"/>
    <w:rsid w:val="008E7A3E"/>
    <w:rsid w:val="00931B5C"/>
    <w:rsid w:val="00960F0A"/>
    <w:rsid w:val="009A3F18"/>
    <w:rsid w:val="009E401B"/>
    <w:rsid w:val="00A2060E"/>
    <w:rsid w:val="00A43477"/>
    <w:rsid w:val="00A44B0D"/>
    <w:rsid w:val="00AC5F9A"/>
    <w:rsid w:val="00AD4593"/>
    <w:rsid w:val="00B33EE6"/>
    <w:rsid w:val="00B36B9D"/>
    <w:rsid w:val="00B57E72"/>
    <w:rsid w:val="00B74575"/>
    <w:rsid w:val="00BB2E79"/>
    <w:rsid w:val="00BE0E01"/>
    <w:rsid w:val="00BE1EE7"/>
    <w:rsid w:val="00BF3B28"/>
    <w:rsid w:val="00BF3EC0"/>
    <w:rsid w:val="00C16345"/>
    <w:rsid w:val="00C33B68"/>
    <w:rsid w:val="00C4365B"/>
    <w:rsid w:val="00C5147E"/>
    <w:rsid w:val="00C637FA"/>
    <w:rsid w:val="00C769C0"/>
    <w:rsid w:val="00C854FD"/>
    <w:rsid w:val="00C91007"/>
    <w:rsid w:val="00CA3828"/>
    <w:rsid w:val="00CC3505"/>
    <w:rsid w:val="00CD6D0B"/>
    <w:rsid w:val="00D34522"/>
    <w:rsid w:val="00DA00D6"/>
    <w:rsid w:val="00DA09A3"/>
    <w:rsid w:val="00DB33B9"/>
    <w:rsid w:val="00DC77F1"/>
    <w:rsid w:val="00DE714A"/>
    <w:rsid w:val="00E35159"/>
    <w:rsid w:val="00E55196"/>
    <w:rsid w:val="00E60AEC"/>
    <w:rsid w:val="00E97A94"/>
    <w:rsid w:val="00EA40B0"/>
    <w:rsid w:val="00EC1763"/>
    <w:rsid w:val="00ED50AC"/>
    <w:rsid w:val="00EE64C7"/>
    <w:rsid w:val="00F01950"/>
    <w:rsid w:val="00F43F13"/>
    <w:rsid w:val="00F72F01"/>
    <w:rsid w:val="00FA188B"/>
    <w:rsid w:val="00FB3542"/>
    <w:rsid w:val="00FF2D44"/>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FC"/>
    <w:rPr>
      <w:rFonts w:ascii="Times New Roman" w:hAnsi="Times New Roman"/>
      <w:sz w:val="22"/>
    </w:rPr>
  </w:style>
  <w:style w:type="paragraph" w:styleId="Titre1">
    <w:name w:val="heading 1"/>
    <w:basedOn w:val="Normal"/>
    <w:next w:val="Normal"/>
    <w:link w:val="Titre1Car"/>
    <w:qFormat/>
    <w:rsid w:val="004A0977"/>
    <w:pPr>
      <w:keepNext/>
      <w:spacing w:before="240" w:after="60"/>
      <w:jc w:val="both"/>
      <w:outlineLvl w:val="0"/>
    </w:pPr>
    <w:rPr>
      <w:rFonts w:ascii="Arial" w:eastAsia="Times New Roman" w:hAnsi="Arial" w:cs="Times New Roman"/>
      <w:b/>
      <w:kern w:val="32"/>
      <w:sz w:val="32"/>
      <w:szCs w:val="20"/>
      <w:lang w:eastAsia="fr-FR"/>
    </w:rPr>
  </w:style>
  <w:style w:type="paragraph" w:styleId="Titre2">
    <w:name w:val="heading 2"/>
    <w:basedOn w:val="Normal"/>
    <w:next w:val="Normal"/>
    <w:link w:val="Titre2Car"/>
    <w:qFormat/>
    <w:rsid w:val="004A0977"/>
    <w:pPr>
      <w:keepNext/>
      <w:jc w:val="both"/>
      <w:outlineLvl w:val="1"/>
    </w:pPr>
    <w:rPr>
      <w:rFonts w:ascii="Callimachus" w:eastAsia="Times New Roman" w:hAnsi="Callimachus" w:cs="Times New Roman"/>
      <w:b/>
      <w:sz w:val="18"/>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4A0977"/>
    <w:rPr>
      <w:rFonts w:ascii="Arial" w:eastAsia="Times New Roman" w:hAnsi="Arial" w:cs="Times New Roman"/>
      <w:b/>
      <w:kern w:val="32"/>
      <w:sz w:val="32"/>
      <w:szCs w:val="20"/>
      <w:lang w:eastAsia="fr-FR"/>
    </w:rPr>
  </w:style>
  <w:style w:type="character" w:customStyle="1" w:styleId="Titre2Car">
    <w:name w:val="Titre 2 Car"/>
    <w:basedOn w:val="Policepardfaut"/>
    <w:link w:val="Titre2"/>
    <w:rsid w:val="004A0977"/>
    <w:rPr>
      <w:rFonts w:ascii="Callimachus" w:eastAsia="Times New Roman" w:hAnsi="Callimachus" w:cs="Times New Roman"/>
      <w:b/>
      <w:sz w:val="18"/>
      <w:szCs w:val="20"/>
      <w:lang w:eastAsia="fr-FR"/>
    </w:rPr>
  </w:style>
  <w:style w:type="character" w:customStyle="1" w:styleId="TextedebullesCar">
    <w:name w:val="Texte de bulles Car"/>
    <w:basedOn w:val="Policepardfaut"/>
    <w:link w:val="Textedebulles"/>
    <w:rsid w:val="004A0977"/>
    <w:rPr>
      <w:rFonts w:ascii="Tahoma" w:eastAsia="Times New Roman" w:hAnsi="Tahoma" w:cs="Times New Roman"/>
      <w:sz w:val="16"/>
      <w:szCs w:val="20"/>
      <w:lang w:eastAsia="fr-FR"/>
    </w:rPr>
  </w:style>
  <w:style w:type="paragraph" w:styleId="Textedebulles">
    <w:name w:val="Balloon Text"/>
    <w:basedOn w:val="Normal"/>
    <w:link w:val="TextedebullesCar"/>
    <w:rsid w:val="004A0977"/>
    <w:rPr>
      <w:rFonts w:ascii="Tahoma" w:eastAsia="Times New Roman" w:hAnsi="Tahoma" w:cs="Times New Roman"/>
      <w:sz w:val="16"/>
      <w:szCs w:val="20"/>
      <w:lang w:eastAsia="fr-FR"/>
    </w:rPr>
  </w:style>
  <w:style w:type="character" w:customStyle="1" w:styleId="TextedebullesCar1">
    <w:name w:val="Texte de bulles Car1"/>
    <w:basedOn w:val="Policepardfaut"/>
    <w:link w:val="Textedebulles"/>
    <w:uiPriority w:val="99"/>
    <w:semiHidden/>
    <w:rsid w:val="004A0977"/>
    <w:rPr>
      <w:rFonts w:ascii="Lucida Grande" w:hAnsi="Lucida Grande"/>
      <w:sz w:val="18"/>
      <w:szCs w:val="18"/>
    </w:rPr>
  </w:style>
  <w:style w:type="character" w:customStyle="1" w:styleId="NotedefinCar">
    <w:name w:val="Note de fin Car"/>
    <w:basedOn w:val="Policepardfaut"/>
    <w:link w:val="Notedefin"/>
    <w:rsid w:val="004A0977"/>
    <w:rPr>
      <w:rFonts w:ascii="Callimachus" w:eastAsia="Times New Roman" w:hAnsi="Callimachus" w:cs="Times New Roman"/>
      <w:sz w:val="18"/>
      <w:szCs w:val="20"/>
      <w:lang w:eastAsia="fr-FR"/>
    </w:rPr>
  </w:style>
  <w:style w:type="paragraph" w:styleId="Notedefin">
    <w:name w:val="endnote text"/>
    <w:basedOn w:val="Normal"/>
    <w:link w:val="NotedefinCar"/>
    <w:autoRedefine/>
    <w:rsid w:val="004A0977"/>
    <w:pPr>
      <w:jc w:val="both"/>
    </w:pPr>
    <w:rPr>
      <w:rFonts w:ascii="Callimachus" w:eastAsia="Times New Roman" w:hAnsi="Callimachus" w:cs="Times New Roman"/>
      <w:sz w:val="18"/>
      <w:szCs w:val="20"/>
      <w:lang w:eastAsia="fr-FR"/>
    </w:rPr>
  </w:style>
  <w:style w:type="character" w:customStyle="1" w:styleId="NotedefinCar1">
    <w:name w:val="Note de fin Car1"/>
    <w:basedOn w:val="Policepardfaut"/>
    <w:link w:val="Notedefin"/>
    <w:uiPriority w:val="99"/>
    <w:semiHidden/>
    <w:rsid w:val="004A0977"/>
    <w:rPr>
      <w:rFonts w:ascii="Times New Roman" w:hAnsi="Times New Roman"/>
    </w:rPr>
  </w:style>
  <w:style w:type="character" w:customStyle="1" w:styleId="NotedebasdepageCar">
    <w:name w:val="Note de bas de page Car"/>
    <w:basedOn w:val="Policepardfaut"/>
    <w:link w:val="Notedebasdepage"/>
    <w:rsid w:val="004A0977"/>
    <w:rPr>
      <w:rFonts w:ascii="Callimachus" w:eastAsia="Times New Roman" w:hAnsi="Callimachus" w:cs="Times New Roman"/>
      <w:sz w:val="20"/>
      <w:szCs w:val="20"/>
      <w:lang w:eastAsia="fr-FR"/>
    </w:rPr>
  </w:style>
  <w:style w:type="paragraph" w:styleId="Notedebasdepage">
    <w:name w:val="footnote text"/>
    <w:basedOn w:val="Normal"/>
    <w:link w:val="NotedebasdepageCar"/>
    <w:autoRedefine/>
    <w:rsid w:val="004A0977"/>
    <w:pPr>
      <w:jc w:val="both"/>
    </w:pPr>
    <w:rPr>
      <w:rFonts w:ascii="Callimachus" w:eastAsia="Times New Roman" w:hAnsi="Callimachus" w:cs="Times New Roman"/>
      <w:sz w:val="20"/>
      <w:szCs w:val="20"/>
      <w:lang w:eastAsia="fr-FR"/>
    </w:rPr>
  </w:style>
  <w:style w:type="character" w:customStyle="1" w:styleId="NotedebasdepageCar1">
    <w:name w:val="Note de bas de page Car1"/>
    <w:basedOn w:val="Policepardfaut"/>
    <w:link w:val="Notedebasdepage"/>
    <w:uiPriority w:val="99"/>
    <w:semiHidden/>
    <w:rsid w:val="004A0977"/>
    <w:rPr>
      <w:rFonts w:ascii="Times New Roman" w:hAnsi="Times New Roman"/>
    </w:rPr>
  </w:style>
  <w:style w:type="character" w:customStyle="1" w:styleId="En-tteCar">
    <w:name w:val="En-tête Car"/>
    <w:basedOn w:val="Policepardfaut"/>
    <w:link w:val="En-tte"/>
    <w:rsid w:val="004A0977"/>
    <w:rPr>
      <w:rFonts w:ascii="Callimachus" w:eastAsia="Times New Roman" w:hAnsi="Callimachus" w:cs="Times New Roman"/>
      <w:sz w:val="18"/>
      <w:szCs w:val="20"/>
      <w:lang w:eastAsia="fr-FR"/>
    </w:rPr>
  </w:style>
  <w:style w:type="paragraph" w:styleId="En-tte">
    <w:name w:val="header"/>
    <w:basedOn w:val="Normal"/>
    <w:link w:val="En-tteCar"/>
    <w:rsid w:val="004A0977"/>
    <w:pPr>
      <w:tabs>
        <w:tab w:val="center" w:pos="4536"/>
        <w:tab w:val="right" w:pos="9072"/>
      </w:tabs>
      <w:jc w:val="both"/>
    </w:pPr>
    <w:rPr>
      <w:rFonts w:ascii="Callimachus" w:eastAsia="Times New Roman" w:hAnsi="Callimachus" w:cs="Times New Roman"/>
      <w:sz w:val="18"/>
      <w:szCs w:val="20"/>
      <w:lang w:eastAsia="fr-FR"/>
    </w:rPr>
  </w:style>
  <w:style w:type="character" w:customStyle="1" w:styleId="En-tteCar1">
    <w:name w:val="En-tête Car1"/>
    <w:basedOn w:val="Policepardfaut"/>
    <w:link w:val="En-tte"/>
    <w:uiPriority w:val="99"/>
    <w:semiHidden/>
    <w:rsid w:val="004A0977"/>
    <w:rPr>
      <w:rFonts w:ascii="Times New Roman" w:hAnsi="Times New Roman"/>
      <w:sz w:val="22"/>
    </w:rPr>
  </w:style>
  <w:style w:type="character" w:customStyle="1" w:styleId="PieddepageCar">
    <w:name w:val="Pied de page Car"/>
    <w:basedOn w:val="Policepardfaut"/>
    <w:link w:val="Pieddepage"/>
    <w:rsid w:val="004A0977"/>
    <w:rPr>
      <w:rFonts w:ascii="Callimachus" w:eastAsia="Times New Roman" w:hAnsi="Callimachus" w:cs="Times New Roman"/>
      <w:sz w:val="18"/>
      <w:szCs w:val="20"/>
      <w:lang w:eastAsia="fr-FR"/>
    </w:rPr>
  </w:style>
  <w:style w:type="paragraph" w:styleId="Pieddepage">
    <w:name w:val="footer"/>
    <w:basedOn w:val="Normal"/>
    <w:link w:val="PieddepageCar"/>
    <w:rsid w:val="004A0977"/>
    <w:pPr>
      <w:tabs>
        <w:tab w:val="center" w:pos="4536"/>
        <w:tab w:val="right" w:pos="9072"/>
      </w:tabs>
      <w:jc w:val="both"/>
    </w:pPr>
    <w:rPr>
      <w:rFonts w:ascii="Callimachus" w:eastAsia="Times New Roman" w:hAnsi="Callimachus" w:cs="Times New Roman"/>
      <w:sz w:val="18"/>
      <w:szCs w:val="20"/>
      <w:lang w:eastAsia="fr-FR"/>
    </w:rPr>
  </w:style>
  <w:style w:type="character" w:customStyle="1" w:styleId="PieddepageCar1">
    <w:name w:val="Pied de page Car1"/>
    <w:basedOn w:val="Policepardfaut"/>
    <w:link w:val="Pieddepage"/>
    <w:uiPriority w:val="99"/>
    <w:semiHidden/>
    <w:rsid w:val="004A0977"/>
    <w:rPr>
      <w:rFonts w:ascii="Times New Roman" w:hAnsi="Times New Roman"/>
      <w:sz w:val="22"/>
    </w:rPr>
  </w:style>
  <w:style w:type="character" w:customStyle="1" w:styleId="Corpsdetexte2Car">
    <w:name w:val="Corps de texte 2 Car"/>
    <w:basedOn w:val="Policepardfaut"/>
    <w:link w:val="Corpsdetexte2"/>
    <w:rsid w:val="004A0977"/>
    <w:rPr>
      <w:rFonts w:ascii="Times" w:eastAsia="Times New Roman" w:hAnsi="Times" w:cs="Times New Roman"/>
      <w:sz w:val="18"/>
      <w:szCs w:val="20"/>
      <w:lang w:eastAsia="fr-FR"/>
    </w:rPr>
  </w:style>
  <w:style w:type="paragraph" w:styleId="Corpsdetexte2">
    <w:name w:val="Body Text 2"/>
    <w:basedOn w:val="Normal"/>
    <w:link w:val="Corpsdetexte2Car"/>
    <w:rsid w:val="004A0977"/>
    <w:pPr>
      <w:jc w:val="both"/>
    </w:pPr>
    <w:rPr>
      <w:rFonts w:ascii="Times" w:eastAsia="Times New Roman" w:hAnsi="Times" w:cs="Times New Roman"/>
      <w:sz w:val="18"/>
      <w:szCs w:val="20"/>
      <w:lang w:eastAsia="fr-FR"/>
    </w:rPr>
  </w:style>
  <w:style w:type="character" w:customStyle="1" w:styleId="Corpsdetexte2Car1">
    <w:name w:val="Corps de texte 2 Car1"/>
    <w:basedOn w:val="Policepardfaut"/>
    <w:link w:val="Corpsdetexte2"/>
    <w:uiPriority w:val="99"/>
    <w:semiHidden/>
    <w:rsid w:val="004A0977"/>
    <w:rPr>
      <w:rFonts w:ascii="Times New Roman" w:hAnsi="Times New Roman"/>
      <w:sz w:val="22"/>
    </w:rPr>
  </w:style>
  <w:style w:type="character" w:styleId="Marquenotebasdepage">
    <w:name w:val="footnote reference"/>
    <w:basedOn w:val="Policepardfaut"/>
    <w:rsid w:val="004A0977"/>
    <w:rPr>
      <w:vertAlign w:val="superscript"/>
    </w:rPr>
  </w:style>
  <w:style w:type="character" w:styleId="Marquedenotedefin">
    <w:name w:val="endnote reference"/>
    <w:basedOn w:val="Policepardfaut"/>
    <w:semiHidden/>
    <w:unhideWhenUsed/>
    <w:rsid w:val="00EE64C7"/>
    <w:rPr>
      <w:vertAlign w:val="superscript"/>
    </w:rPr>
  </w:style>
  <w:style w:type="character" w:styleId="Numrodepage">
    <w:name w:val="page number"/>
    <w:basedOn w:val="Policepardfaut"/>
    <w:semiHidden/>
    <w:unhideWhenUsed/>
    <w:rsid w:val="00C5147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7</Pages>
  <Words>3402</Words>
  <Characters>19392</Characters>
  <Application>Microsoft Macintosh Word</Application>
  <DocSecurity>0</DocSecurity>
  <Lines>161</Lines>
  <Paragraphs>38</Paragraphs>
  <ScaleCrop>false</ScaleCrop>
  <LinksUpToDate>false</LinksUpToDate>
  <CharactersWithSpaces>23814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Frazier</dc:creator>
  <cp:keywords/>
  <cp:lastModifiedBy>Françoise Frazier</cp:lastModifiedBy>
  <cp:revision>9</cp:revision>
  <dcterms:created xsi:type="dcterms:W3CDTF">2015-02-13T15:59:00Z</dcterms:created>
  <dcterms:modified xsi:type="dcterms:W3CDTF">2015-02-16T09:35:00Z</dcterms:modified>
</cp:coreProperties>
</file>